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关于推荐</w:t>
      </w:r>
      <w:r>
        <w:rPr>
          <w:rFonts w:hint="eastAsia"/>
          <w:b/>
          <w:bCs/>
          <w:sz w:val="28"/>
          <w:szCs w:val="28"/>
          <w:lang w:val="en-US" w:eastAsia="zh-CN"/>
        </w:rPr>
        <w:t>2016年度“中国大学生自强之星”评选活动候选人的通知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全院同学</w:t>
      </w:r>
      <w:r>
        <w:rPr>
          <w:rFonts w:hint="eastAsia" w:ascii="仿宋" w:hAnsi="仿宋" w:eastAsia="仿宋" w:cs="仿宋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76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为了积极响应校团委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24"/>
          <w:szCs w:val="24"/>
        </w:rPr>
        <w:t>号召，为在当代大学生中树立一批可亲、可敬、可信、可学的榜样，进一步培育和践行社会主义核心价值观，</w:t>
      </w:r>
      <w:r>
        <w:rPr>
          <w:rFonts w:hint="eastAsia" w:ascii="仿宋" w:hAnsi="仿宋" w:eastAsia="仿宋" w:cs="仿宋"/>
          <w:sz w:val="24"/>
          <w:szCs w:val="24"/>
        </w:rPr>
        <w:t>进一步贯彻落实习近平总书记提出的“做有理想、有追求的大学生，做有担当、有作为的大学生，做有品质、有修养的大学生”的重要要求。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我院将配合开展</w:t>
      </w:r>
      <w:r>
        <w:rPr>
          <w:rFonts w:hint="eastAsia" w:ascii="仿宋" w:hAnsi="仿宋" w:eastAsia="仿宋" w:cs="仿宋"/>
          <w:kern w:val="0"/>
          <w:sz w:val="24"/>
          <w:szCs w:val="24"/>
        </w:rPr>
        <w:t>2016年寻访“中国大学生自强之星”活动。</w:t>
      </w:r>
      <w:r>
        <w:rPr>
          <w:rFonts w:hint="eastAsia" w:ascii="仿宋" w:hAnsi="仿宋" w:eastAsia="仿宋" w:cs="仿宋"/>
          <w:sz w:val="24"/>
          <w:szCs w:val="24"/>
        </w:rPr>
        <w:t>现将有关事项通知如下。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76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青春自强·励志华章——一起来做“六有”大学生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、活动时间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2016年9月至2017年2月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活动对象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中韩新媒体学院全体同学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活动内容及奖励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团中央、全国学联《关于组织开展2016年寻访“中国大学生自强之星”活动的通知》(见附件1)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请自行下载仔细查阅，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学院将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择优推荐符合报名条件的“自强之星”学生候选人（1-2名）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推送至校级评选。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1．普通高校（含民办、高职）全日制本、专科生和研究生；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2．具有良好的思想政治素质，学业成绩优良，品行端正，热心公益，乐观向上；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3．在爱国奉献、道德弘扬、科技创新、自主创业、志愿公益等方面有突出的事迹或成就，在当代大学生中能够起到可亲、可敬、可信、可学的榜样作用；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4．本人事迹在校园媒体或其他社会媒体上有过相关报道或介绍，取得较大反响；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5．往届“中国大学生自强之星”和“中国大学生自强之星标兵”不再参加本次活动，“中国大学生自强之星提名奖”获得者不受此限。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六、报名方式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符合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第五条中</w:t>
      </w:r>
      <w:r>
        <w:rPr>
          <w:rFonts w:hint="eastAsia" w:ascii="仿宋" w:hAnsi="仿宋" w:eastAsia="仿宋" w:cs="仿宋"/>
          <w:sz w:val="24"/>
          <w:szCs w:val="24"/>
        </w:rPr>
        <w:t>报名条件的同学，可以登录到“中国大学生自强之星”活动官网（http://star.xiaomei.cc/），点击“我要报名”，注册或使用手机动态密码登录青云网报名系统后，按照要求填写个人信息并提交至后台，完成报名。同时也可以关注“中国大学生自强之星”官方微信公众号（“self-star”），在公众号主页点击“我要报名”，进入报名系统，根据提示注册、填写相关信息，完成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2.上交材料包括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25"/>
          <w:szCs w:val="25"/>
          <w:shd w:val="clear" w:fill="FFFFFF"/>
        </w:rPr>
        <w:t>活动报名表（附件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5"/>
          <w:szCs w:val="25"/>
          <w:shd w:val="clear" w:fill="FFFFFF"/>
        </w:rPr>
        <w:t>），以及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5"/>
          <w:szCs w:val="25"/>
          <w:shd w:val="clear" w:fill="FFFFFF"/>
          <w:lang w:eastAsia="zh-CN"/>
        </w:rPr>
        <w:t>报名者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5"/>
          <w:szCs w:val="25"/>
          <w:shd w:val="clear" w:fill="FFFFFF"/>
        </w:rPr>
        <w:t>相关宣传资料。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5"/>
          <w:szCs w:val="25"/>
          <w:shd w:val="clear" w:fill="FFFFFF"/>
          <w:lang w:eastAsia="zh-CN"/>
        </w:rPr>
        <w:t>请于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11月10日17:00前把电子版发至学生会秘书处公邮zhxmtxymsc@163.com；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25"/>
          <w:szCs w:val="25"/>
          <w:shd w:val="clear" w:fill="FFFFFF"/>
          <w:lang w:eastAsia="zh-CN"/>
        </w:rPr>
        <w:t>纸质版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材料交至学生会秘书长杨颜，联系方式：18971584062。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中韩新媒体学院团总支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二〇一六年十一月九日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spacing w:line="520" w:lineRule="exact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附件一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关于组织开展2016年寻访“中国大学生自强之星”活动的通知</w:t>
      </w:r>
    </w:p>
    <w:p>
      <w:pPr>
        <w:spacing w:line="520" w:lineRule="exact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pict>
          <v:shape id="_x0000_s1026" o:spid="_x0000_s1026" o:spt="75" type="#_x0000_t75" style="position:absolute;left:0pt;margin-left:-2.95pt;margin-top:10.4pt;height:65.4pt;width:72.6pt;mso-wrap-distance-bottom:0pt;mso-wrap-distance-left:9pt;mso-wrap-distance-right:9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square"/>
          </v:shape>
          <o:OLEObject Type="Embed" ProgID="Word.Document.12" ShapeID="_x0000_s1026" DrawAspect="Icon" ObjectID="_1468075725" r:id="rId4">
            <o:LockedField>false</o:LockedField>
          </o:OLEObject>
        </w:pic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spacing w:line="520" w:lineRule="exact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>2016年省级寻访“大学生自强之星”活动报名表</w:t>
      </w:r>
    </w:p>
    <w:p>
      <w:pPr>
        <w:spacing w:line="520" w:lineRule="exact"/>
        <w:jc w:val="both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pict>
          <v:shape id="_x0000_s1028" o:spid="_x0000_s1028" o:spt="75" type="#_x0000_t75" style="position:absolute;left:0pt;margin-left:-0.15pt;margin-top:522.25pt;height:65.4pt;width:72.6pt;mso-position-vertical-relative:page;mso-wrap-distance-bottom:0pt;mso-wrap-distance-left:9pt;mso-wrap-distance-right:9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square"/>
          </v:shape>
          <o:OLEObject Type="Embed" ProgID="Word.Document.12" ShapeID="_x0000_s1028" DrawAspect="Icon" ObjectID="_1468075726" r:id="rId6">
            <o:LockedField>false</o:LockedField>
          </o:OLEObject>
        </w:pict>
      </w:r>
    </w:p>
    <w:p>
      <w:pPr>
        <w:spacing w:line="520" w:lineRule="exact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2F1CC"/>
    <w:multiLevelType w:val="singleLevel"/>
    <w:tmpl w:val="5822F1C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534CE"/>
    <w:rsid w:val="279832DA"/>
    <w:rsid w:val="3C4F6957"/>
    <w:rsid w:val="50B534CE"/>
    <w:rsid w:val="538D4B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2016-11-09T09:32:00Z</dcterms:created>
  <dc:creator>14301</dc:creator>
  <cp:lastModifiedBy>m1378</cp:lastModifiedBy>
  <dcterms:modified xsi:type="dcterms:W3CDTF">2016-11-09T11:03:55Z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