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093" w:rsidRDefault="00732F40">
      <w:pPr>
        <w:rPr>
          <w:rFonts w:ascii="黑体" w:eastAsia="黑体" w:hAnsi="黑体"/>
          <w:sz w:val="30"/>
          <w:szCs w:val="30"/>
        </w:rPr>
      </w:pPr>
      <w:r w:rsidRPr="00732F40">
        <w:rPr>
          <w:rFonts w:ascii="黑体" w:eastAsia="黑体" w:hAnsi="黑体"/>
          <w:sz w:val="30"/>
          <w:szCs w:val="30"/>
        </w:rPr>
        <w:t>附件三</w:t>
      </w:r>
      <w:r>
        <w:rPr>
          <w:rFonts w:ascii="黑体" w:eastAsia="黑体" w:hAnsi="黑体"/>
          <w:sz w:val="30"/>
          <w:szCs w:val="30"/>
        </w:rPr>
        <w:t>：</w:t>
      </w:r>
    </w:p>
    <w:p w:rsidR="00732F40" w:rsidRDefault="00732F40" w:rsidP="00732F40">
      <w:pPr>
        <w:jc w:val="center"/>
        <w:rPr>
          <w:rFonts w:ascii="仿宋" w:eastAsia="仿宋" w:hAnsi="仿宋" w:hint="eastAsia"/>
          <w:b/>
          <w:sz w:val="30"/>
          <w:szCs w:val="30"/>
        </w:rPr>
      </w:pPr>
      <w:r w:rsidRPr="00732F40">
        <w:rPr>
          <w:rFonts w:ascii="仿宋" w:eastAsia="仿宋" w:hAnsi="仿宋"/>
          <w:b/>
          <w:sz w:val="30"/>
          <w:szCs w:val="30"/>
        </w:rPr>
        <w:t>“</w:t>
      </w:r>
      <w:r w:rsidRPr="00732F40">
        <w:rPr>
          <w:rFonts w:ascii="仿宋" w:eastAsia="仿宋" w:hAnsi="仿宋" w:hint="eastAsia"/>
          <w:b/>
          <w:sz w:val="30"/>
          <w:szCs w:val="30"/>
        </w:rPr>
        <w:t>优秀团日活动</w:t>
      </w:r>
      <w:r w:rsidR="000B1106">
        <w:rPr>
          <w:rFonts w:ascii="仿宋" w:eastAsia="仿宋" w:hAnsi="仿宋"/>
          <w:b/>
          <w:sz w:val="30"/>
          <w:szCs w:val="30"/>
        </w:rPr>
        <w:t>”</w:t>
      </w:r>
      <w:r w:rsidRPr="00732F40">
        <w:rPr>
          <w:rFonts w:ascii="仿宋" w:eastAsia="仿宋" w:hAnsi="仿宋" w:hint="eastAsia"/>
          <w:b/>
          <w:sz w:val="30"/>
          <w:szCs w:val="30"/>
        </w:rPr>
        <w:t>评比办法</w:t>
      </w:r>
    </w:p>
    <w:p w:rsidR="00720D20" w:rsidRPr="00922487" w:rsidRDefault="00720D20" w:rsidP="00720D20">
      <w:pPr>
        <w:spacing w:beforeLines="50" w:before="156" w:afterLines="50" w:after="156" w:line="46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“</w:t>
      </w:r>
      <w:r w:rsidR="00C36E5B">
        <w:rPr>
          <w:rFonts w:ascii="仿宋" w:eastAsia="仿宋" w:hAnsi="仿宋" w:hint="eastAsia"/>
          <w:b/>
          <w:color w:val="000000"/>
          <w:sz w:val="28"/>
          <w:szCs w:val="28"/>
        </w:rPr>
        <w:t>优秀团日活动</w:t>
      </w:r>
      <w:bookmarkStart w:id="0" w:name="_GoBack"/>
      <w:bookmarkEnd w:id="0"/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”评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比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办法如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下：</w:t>
      </w:r>
    </w:p>
    <w:p w:rsidR="00732F40" w:rsidRDefault="00732F40" w:rsidP="00732F40">
      <w:pPr>
        <w:tabs>
          <w:tab w:val="left" w:pos="703"/>
        </w:tabs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（一）思想性：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能够理论联系实际，具有较强的时代性。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（二）创新性：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团日活动能推陈出新，特色鲜明，组织形式新颖，注意节约，富有创意，能够体现广大团员青年的创造性。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（三）活动内容：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内容丰富多彩,能够很好地调动团员的积极性和参与性，紧密围绕时代主题，富有教育意义。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（四）现场效果：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活动气氛热烈,场地秩序良好,活动中同学积极参加，活动效果好，并且能够达到预期目的,取得良好效果。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（五）活动组织：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活动组织严密，安排恰当，适应团日活动的要求，能够使支部团员青年能提高认识，锻炼能力。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（六）活动影响: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活动的影响较大，具有典范作用，能够得到广泛的认可。</w:t>
      </w:r>
    </w:p>
    <w:p w:rsidR="00732F40" w:rsidRDefault="00732F4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（七）活动总结报告：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活动总结及时，能够撰写具有价值的团日活动总结报告，能够及时有效的反映该团日活动成果。</w:t>
      </w:r>
    </w:p>
    <w:p w:rsidR="002C2008" w:rsidRPr="00DB3494" w:rsidRDefault="002C2008" w:rsidP="002C2008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2C2008" w:rsidRPr="005D1AC2" w:rsidRDefault="002C2008" w:rsidP="002C2008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2C2008" w:rsidRPr="002C2008" w:rsidRDefault="002C2008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717280" w:rsidRDefault="00717280" w:rsidP="00732F40">
      <w:pPr>
        <w:spacing w:beforeLines="50" w:before="156" w:afterLines="50" w:after="156"/>
        <w:rPr>
          <w:rFonts w:ascii="仿宋_GB2312" w:eastAsia="仿宋_GB2312" w:hAnsi="仿宋_GB2312" w:cs="仿宋_GB2312"/>
          <w:color w:val="000000"/>
          <w:sz w:val="28"/>
          <w:szCs w:val="28"/>
        </w:rPr>
      </w:pPr>
    </w:p>
    <w:p w:rsidR="000B1106" w:rsidRDefault="000B1106" w:rsidP="000B1106">
      <w:pPr>
        <w:spacing w:beforeLines="50" w:before="156" w:afterLines="50" w:after="156"/>
        <w:jc w:val="center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732F40">
        <w:rPr>
          <w:rFonts w:ascii="仿宋" w:eastAsia="仿宋" w:hAnsi="仿宋"/>
          <w:b/>
          <w:sz w:val="30"/>
          <w:szCs w:val="30"/>
        </w:rPr>
        <w:lastRenderedPageBreak/>
        <w:t>“</w:t>
      </w:r>
      <w:r w:rsidRPr="00732F40">
        <w:rPr>
          <w:rFonts w:ascii="仿宋" w:eastAsia="仿宋" w:hAnsi="仿宋" w:hint="eastAsia"/>
          <w:b/>
          <w:sz w:val="30"/>
          <w:szCs w:val="30"/>
        </w:rPr>
        <w:t>优秀团日活动</w:t>
      </w:r>
      <w:r>
        <w:rPr>
          <w:rFonts w:ascii="仿宋" w:eastAsia="仿宋" w:hAnsi="仿宋"/>
          <w:b/>
          <w:sz w:val="30"/>
          <w:szCs w:val="30"/>
        </w:rPr>
        <w:t>”申报表</w:t>
      </w:r>
    </w:p>
    <w:tbl>
      <w:tblPr>
        <w:tblW w:w="86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5"/>
        <w:gridCol w:w="1308"/>
        <w:gridCol w:w="1592"/>
        <w:gridCol w:w="2799"/>
        <w:gridCol w:w="1464"/>
      </w:tblGrid>
      <w:tr w:rsidR="000B1106" w:rsidRPr="003B2D1E" w:rsidTr="000B1106">
        <w:trPr>
          <w:trHeight w:val="452"/>
        </w:trPr>
        <w:tc>
          <w:tcPr>
            <w:tcW w:w="2803" w:type="dxa"/>
            <w:gridSpan w:val="2"/>
            <w:vAlign w:val="center"/>
          </w:tcPr>
          <w:p w:rsidR="000B1106" w:rsidRPr="003B2D1E" w:rsidRDefault="000B110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支部名称</w:t>
            </w:r>
          </w:p>
        </w:tc>
        <w:tc>
          <w:tcPr>
            <w:tcW w:w="1592" w:type="dxa"/>
            <w:vAlign w:val="center"/>
          </w:tcPr>
          <w:p w:rsidR="000B1106" w:rsidRPr="003B2D1E" w:rsidRDefault="000B110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799" w:type="dxa"/>
            <w:vAlign w:val="center"/>
          </w:tcPr>
          <w:p w:rsidR="000B1106" w:rsidRPr="003B2D1E" w:rsidRDefault="000B110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支部团员数</w:t>
            </w:r>
          </w:p>
        </w:tc>
        <w:tc>
          <w:tcPr>
            <w:tcW w:w="1464" w:type="dxa"/>
            <w:vAlign w:val="center"/>
          </w:tcPr>
          <w:p w:rsidR="000B1106" w:rsidRPr="003B2D1E" w:rsidRDefault="000B110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0B1106" w:rsidRPr="003B2D1E" w:rsidTr="00CC79AE">
        <w:trPr>
          <w:cantSplit/>
          <w:trHeight w:val="5110"/>
        </w:trPr>
        <w:tc>
          <w:tcPr>
            <w:tcW w:w="1495" w:type="dxa"/>
            <w:vAlign w:val="center"/>
          </w:tcPr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主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题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团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活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动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基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本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情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proofErr w:type="gramStart"/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况</w:t>
            </w:r>
            <w:proofErr w:type="gramEnd"/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及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成</w:t>
            </w:r>
          </w:p>
          <w:p w:rsidR="000B1106" w:rsidRPr="003B2D1E" w:rsidRDefault="000B1106" w:rsidP="00CC79AE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效</w:t>
            </w:r>
          </w:p>
        </w:tc>
        <w:tc>
          <w:tcPr>
            <w:tcW w:w="7163" w:type="dxa"/>
            <w:gridSpan w:val="4"/>
            <w:tcBorders>
              <w:top w:val="nil"/>
            </w:tcBorders>
            <w:vAlign w:val="center"/>
          </w:tcPr>
          <w:p w:rsidR="000B1106" w:rsidRPr="003B2D1E" w:rsidRDefault="000B1106" w:rsidP="00CC79AE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0B1106" w:rsidRPr="003B2D1E" w:rsidTr="00CC79AE">
        <w:trPr>
          <w:cantSplit/>
          <w:trHeight w:val="1663"/>
        </w:trPr>
        <w:tc>
          <w:tcPr>
            <w:tcW w:w="1495" w:type="dxa"/>
            <w:vAlign w:val="center"/>
          </w:tcPr>
          <w:p w:rsidR="000B1106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团</w:t>
            </w:r>
          </w:p>
          <w:p w:rsidR="000B1106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总</w:t>
            </w:r>
          </w:p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支</w:t>
            </w:r>
          </w:p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意</w:t>
            </w:r>
          </w:p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见</w:t>
            </w:r>
          </w:p>
        </w:tc>
        <w:tc>
          <w:tcPr>
            <w:tcW w:w="7163" w:type="dxa"/>
            <w:gridSpan w:val="4"/>
            <w:vAlign w:val="center"/>
          </w:tcPr>
          <w:p w:rsidR="000B1106" w:rsidRDefault="000B1106" w:rsidP="00CC79AE">
            <w:pPr>
              <w:tabs>
                <w:tab w:val="left" w:pos="484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0B1106" w:rsidRDefault="000B1106" w:rsidP="00CC79AE">
            <w:pPr>
              <w:tabs>
                <w:tab w:val="left" w:pos="484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0B1106" w:rsidRDefault="000B1106" w:rsidP="00CC79AE">
            <w:pPr>
              <w:tabs>
                <w:tab w:val="left" w:pos="484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0B1106" w:rsidRPr="003B2D1E" w:rsidRDefault="000B1106" w:rsidP="00CC79AE">
            <w:pPr>
              <w:tabs>
                <w:tab w:val="left" w:pos="484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0B1106" w:rsidRPr="003B2D1E" w:rsidRDefault="000B1106" w:rsidP="00CC79AE">
            <w:pPr>
              <w:tabs>
                <w:tab w:val="left" w:pos="484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（签章）：</w:t>
            </w:r>
          </w:p>
          <w:p w:rsidR="000B1106" w:rsidRPr="003B2D1E" w:rsidRDefault="000B1106" w:rsidP="00CC79AE">
            <w:pPr>
              <w:tabs>
                <w:tab w:val="left" w:pos="4840"/>
              </w:tabs>
              <w:spacing w:line="360" w:lineRule="exact"/>
              <w:ind w:firstLineChars="1800" w:firstLine="43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年   月   日</w:t>
            </w:r>
          </w:p>
        </w:tc>
      </w:tr>
      <w:tr w:rsidR="000B1106" w:rsidRPr="003B2D1E" w:rsidTr="00FD09A0">
        <w:trPr>
          <w:cantSplit/>
          <w:trHeight w:val="1970"/>
        </w:trPr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备</w:t>
            </w:r>
          </w:p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3B2D1E">
              <w:rPr>
                <w:rFonts w:ascii="仿宋" w:eastAsia="仿宋" w:hAnsi="仿宋" w:hint="eastAsia"/>
                <w:color w:val="000000"/>
                <w:sz w:val="24"/>
              </w:rPr>
              <w:t>注</w:t>
            </w:r>
          </w:p>
        </w:tc>
        <w:tc>
          <w:tcPr>
            <w:tcW w:w="7163" w:type="dxa"/>
            <w:gridSpan w:val="4"/>
            <w:tcBorders>
              <w:bottom w:val="single" w:sz="4" w:space="0" w:color="auto"/>
            </w:tcBorders>
            <w:vAlign w:val="center"/>
          </w:tcPr>
          <w:p w:rsidR="000B1106" w:rsidRDefault="000B1106" w:rsidP="00CC79AE">
            <w:pPr>
              <w:tabs>
                <w:tab w:val="left" w:pos="2660"/>
              </w:tabs>
              <w:spacing w:line="36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0B1106" w:rsidRPr="003B2D1E" w:rsidRDefault="000B1106" w:rsidP="00CC79AE">
            <w:pPr>
              <w:tabs>
                <w:tab w:val="left" w:pos="2660"/>
              </w:tabs>
              <w:spacing w:line="360" w:lineRule="exact"/>
              <w:ind w:leftChars="2052" w:left="4309" w:right="48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0B1106" w:rsidRPr="00CA6221" w:rsidRDefault="000B1106" w:rsidP="000B1106">
      <w:pPr>
        <w:spacing w:line="360" w:lineRule="exact"/>
        <w:ind w:firstLineChars="150" w:firstLine="360"/>
        <w:rPr>
          <w:rFonts w:ascii="仿宋" w:eastAsia="仿宋" w:hAnsi="仿宋"/>
          <w:color w:val="000000"/>
          <w:sz w:val="24"/>
        </w:rPr>
      </w:pPr>
      <w:r w:rsidRPr="00CA6221">
        <w:rPr>
          <w:rFonts w:ascii="仿宋" w:eastAsia="仿宋" w:hAnsi="仿宋" w:hint="eastAsia"/>
          <w:color w:val="000000"/>
          <w:sz w:val="24"/>
        </w:rPr>
        <w:t>说明：</w:t>
      </w:r>
      <w:r>
        <w:rPr>
          <w:rFonts w:ascii="仿宋" w:eastAsia="仿宋" w:hAnsi="仿宋" w:hint="eastAsia"/>
          <w:color w:val="000000"/>
          <w:sz w:val="24"/>
        </w:rPr>
        <w:t>1</w:t>
      </w:r>
      <w:r w:rsidRPr="00CA6221">
        <w:rPr>
          <w:rFonts w:ascii="仿宋" w:eastAsia="仿宋" w:hAnsi="仿宋" w:hint="eastAsia"/>
          <w:color w:val="000000"/>
          <w:sz w:val="24"/>
        </w:rPr>
        <w:t>、此表同事迹材料、活动照片一并上报。</w:t>
      </w:r>
    </w:p>
    <w:p w:rsidR="000B1106" w:rsidRPr="00CA6221" w:rsidRDefault="000B1106" w:rsidP="000B1106">
      <w:pPr>
        <w:spacing w:line="360" w:lineRule="exact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 xml:space="preserve">         2</w:t>
      </w:r>
      <w:r w:rsidRPr="00CA6221">
        <w:rPr>
          <w:rFonts w:ascii="仿宋" w:eastAsia="仿宋" w:hAnsi="仿宋" w:hint="eastAsia"/>
          <w:color w:val="000000"/>
          <w:sz w:val="24"/>
        </w:rPr>
        <w:t>、此表可附页。</w:t>
      </w:r>
    </w:p>
    <w:p w:rsidR="000B1106" w:rsidRDefault="000B1106" w:rsidP="000B1106">
      <w:pPr>
        <w:jc w:val="right"/>
        <w:rPr>
          <w:rFonts w:ascii="仿宋" w:eastAsia="仿宋" w:hAnsi="仿宋"/>
          <w:color w:val="000000"/>
          <w:sz w:val="24"/>
        </w:rPr>
      </w:pPr>
    </w:p>
    <w:p w:rsidR="000B1106" w:rsidRPr="00CA6221" w:rsidRDefault="000B1106" w:rsidP="000B1106">
      <w:pPr>
        <w:ind w:right="935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32F40" w:rsidRPr="000B1106" w:rsidRDefault="00732F40" w:rsidP="000B1106">
      <w:pPr>
        <w:widowControl/>
        <w:spacing w:beforeLines="50" w:before="156" w:line="480" w:lineRule="auto"/>
        <w:jc w:val="center"/>
        <w:rPr>
          <w:rFonts w:ascii="宋体" w:hAnsi="宋体"/>
          <w:b/>
          <w:color w:val="000000"/>
          <w:kern w:val="0"/>
          <w:sz w:val="24"/>
        </w:rPr>
      </w:pPr>
    </w:p>
    <w:sectPr w:rsidR="00732F40" w:rsidRPr="000B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894" w:rsidRDefault="000B1894" w:rsidP="00732F40">
      <w:r>
        <w:separator/>
      </w:r>
    </w:p>
  </w:endnote>
  <w:endnote w:type="continuationSeparator" w:id="0">
    <w:p w:rsidR="000B1894" w:rsidRDefault="000B1894" w:rsidP="0073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894" w:rsidRDefault="000B1894" w:rsidP="00732F40">
      <w:r>
        <w:separator/>
      </w:r>
    </w:p>
  </w:footnote>
  <w:footnote w:type="continuationSeparator" w:id="0">
    <w:p w:rsidR="000B1894" w:rsidRDefault="000B1894" w:rsidP="00732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FE"/>
    <w:rsid w:val="000B1106"/>
    <w:rsid w:val="000B1894"/>
    <w:rsid w:val="002C2008"/>
    <w:rsid w:val="003D6767"/>
    <w:rsid w:val="00717280"/>
    <w:rsid w:val="00720D20"/>
    <w:rsid w:val="00732F40"/>
    <w:rsid w:val="00903093"/>
    <w:rsid w:val="00C36E5B"/>
    <w:rsid w:val="00C519F1"/>
    <w:rsid w:val="00D33B3B"/>
    <w:rsid w:val="00D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2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2F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2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2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2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2F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79</Words>
  <Characters>454</Characters>
  <Application>Microsoft Office Word</Application>
  <DocSecurity>0</DocSecurity>
  <Lines>3</Lines>
  <Paragraphs>1</Paragraphs>
  <ScaleCrop>false</ScaleCrop>
  <Company>Hewlett-Packard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7</cp:revision>
  <dcterms:created xsi:type="dcterms:W3CDTF">2014-05-24T05:13:00Z</dcterms:created>
  <dcterms:modified xsi:type="dcterms:W3CDTF">2014-05-24T07:48:00Z</dcterms:modified>
</cp:coreProperties>
</file>