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E06" w:rsidRDefault="00307E06" w:rsidP="00307E06">
      <w:pPr>
        <w:jc w:val="left"/>
        <w:rPr>
          <w:rFonts w:ascii="黑体" w:eastAsia="黑体" w:hAnsi="黑体" w:cs="仿宋_GB2312"/>
          <w:bCs/>
          <w:sz w:val="30"/>
          <w:szCs w:val="30"/>
        </w:rPr>
      </w:pPr>
      <w:r w:rsidRPr="00307E06">
        <w:rPr>
          <w:rFonts w:ascii="黑体" w:eastAsia="黑体" w:hAnsi="黑体" w:cs="仿宋_GB2312" w:hint="eastAsia"/>
          <w:bCs/>
          <w:sz w:val="30"/>
          <w:szCs w:val="30"/>
        </w:rPr>
        <w:t>附件四:</w:t>
      </w:r>
    </w:p>
    <w:p w:rsidR="00307E06" w:rsidRDefault="00307E06" w:rsidP="00307E06">
      <w:pPr>
        <w:jc w:val="center"/>
        <w:rPr>
          <w:rFonts w:ascii="仿宋" w:eastAsia="仿宋" w:hAnsi="仿宋" w:cs="仿宋_GB2312" w:hint="eastAsia"/>
          <w:b/>
          <w:bCs/>
          <w:sz w:val="30"/>
          <w:szCs w:val="30"/>
        </w:rPr>
      </w:pPr>
      <w:r w:rsidRPr="00307E06">
        <w:rPr>
          <w:rFonts w:ascii="仿宋" w:eastAsia="仿宋" w:hAnsi="仿宋" w:cs="仿宋_GB2312" w:hint="eastAsia"/>
          <w:b/>
          <w:bCs/>
          <w:sz w:val="30"/>
          <w:szCs w:val="30"/>
        </w:rPr>
        <w:t>院级“文明寝室”评选办法</w:t>
      </w:r>
    </w:p>
    <w:p w:rsidR="00DC3326" w:rsidRPr="00922487" w:rsidRDefault="00DC3326" w:rsidP="00DC3326">
      <w:pPr>
        <w:spacing w:beforeLines="50" w:before="156" w:afterLines="50" w:after="156" w:line="460" w:lineRule="exact"/>
        <w:jc w:val="left"/>
        <w:rPr>
          <w:rFonts w:ascii="仿宋" w:eastAsia="仿宋" w:hAnsi="仿宋"/>
          <w:b/>
          <w:color w:val="000000"/>
          <w:sz w:val="30"/>
          <w:szCs w:val="30"/>
        </w:rPr>
      </w:pPr>
      <w:r w:rsidRPr="00307E06">
        <w:rPr>
          <w:rFonts w:ascii="仿宋" w:eastAsia="仿宋" w:hAnsi="仿宋" w:cs="仿宋_GB2312" w:hint="eastAsia"/>
          <w:b/>
          <w:bCs/>
          <w:sz w:val="30"/>
          <w:szCs w:val="30"/>
        </w:rPr>
        <w:t>院级“文明寝室”</w:t>
      </w:r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评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比</w:t>
      </w:r>
      <w:r>
        <w:rPr>
          <w:rFonts w:ascii="仿宋" w:eastAsia="仿宋" w:hAnsi="仿宋" w:hint="eastAsia"/>
          <w:b/>
          <w:color w:val="000000"/>
          <w:sz w:val="28"/>
          <w:szCs w:val="28"/>
        </w:rPr>
        <w:t>办法</w:t>
      </w:r>
      <w:r w:rsidRPr="003B2D1E">
        <w:rPr>
          <w:rFonts w:ascii="仿宋" w:eastAsia="仿宋" w:hAnsi="仿宋" w:hint="eastAsia"/>
          <w:b/>
          <w:color w:val="000000"/>
          <w:sz w:val="28"/>
          <w:szCs w:val="28"/>
        </w:rPr>
        <w:t>如下：</w:t>
      </w:r>
    </w:p>
    <w:p w:rsidR="00307E06" w:rsidRPr="004A790B" w:rsidRDefault="00307E06" w:rsidP="00307E06">
      <w:pPr>
        <w:jc w:val="left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（一）</w:t>
      </w:r>
      <w:r w:rsidRPr="004A790B">
        <w:rPr>
          <w:rFonts w:ascii="仿宋_GB2312" w:eastAsia="仿宋_GB2312" w:hAnsi="仿宋_GB2312" w:cs="仿宋_GB2312" w:hint="eastAsia"/>
          <w:bCs/>
          <w:sz w:val="28"/>
          <w:szCs w:val="28"/>
        </w:rPr>
        <w:t>根据《高等学校学生行为准则》、《中南财经政法大学学生奖励办法（试行）》、《中南财经政法大学住宿管理规定》，结合学校实际，特制定本办法。</w:t>
      </w:r>
    </w:p>
    <w:p w:rsidR="00307E06" w:rsidRPr="004A790B" w:rsidRDefault="00307E06" w:rsidP="00307E06">
      <w:pPr>
        <w:jc w:val="left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（二</w:t>
      </w:r>
      <w:r>
        <w:rPr>
          <w:rFonts w:ascii="仿宋_GB2312" w:eastAsia="仿宋_GB2312" w:hAnsi="仿宋_GB2312" w:cs="仿宋_GB2312"/>
          <w:bCs/>
          <w:sz w:val="28"/>
          <w:szCs w:val="28"/>
        </w:rPr>
        <w:t>）</w:t>
      </w:r>
      <w:r w:rsidRPr="004A790B">
        <w:rPr>
          <w:rFonts w:ascii="仿宋_GB2312" w:eastAsia="仿宋_GB2312" w:hAnsi="仿宋_GB2312" w:cs="仿宋_GB2312" w:hint="eastAsia"/>
          <w:bCs/>
          <w:sz w:val="28"/>
          <w:szCs w:val="28"/>
        </w:rPr>
        <w:t>本办法本着“公平、公正、效率、合作”的原则执行，旨在“以评促建”，通过“文明寝室”的评比促进文明校园的建设。</w:t>
      </w:r>
    </w:p>
    <w:p w:rsidR="00307E06" w:rsidRPr="004A790B" w:rsidRDefault="00DC3326" w:rsidP="00307E06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 w:rsidRPr="00DC3326">
        <w:rPr>
          <w:rFonts w:ascii="仿宋_GB2312" w:eastAsia="仿宋_GB2312" w:hAnsi="仿宋_GB2312" w:cs="仿宋_GB2312" w:hint="eastAsia"/>
          <w:sz w:val="28"/>
          <w:szCs w:val="28"/>
        </w:rPr>
        <w:t>（三）</w:t>
      </w:r>
      <w:r w:rsidR="00307E06" w:rsidRPr="004A790B">
        <w:rPr>
          <w:rFonts w:ascii="仿宋_GB2312" w:eastAsia="仿宋_GB2312" w:hAnsi="仿宋_GB2312" w:cs="仿宋_GB2312" w:hint="eastAsia"/>
          <w:sz w:val="28"/>
          <w:szCs w:val="28"/>
        </w:rPr>
        <w:t>院团总支、学生会负责实施，文明寝室检查验收工作组负责文明寝室的监督、检查、考核和评比。</w:t>
      </w:r>
    </w:p>
    <w:p w:rsidR="00307E06" w:rsidRPr="004A790B" w:rsidRDefault="00307E06" w:rsidP="00307E06">
      <w:pPr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（四）</w:t>
      </w:r>
      <w:r w:rsidRPr="004A790B">
        <w:rPr>
          <w:rFonts w:ascii="仿宋_GB2312" w:eastAsia="仿宋_GB2312" w:hAnsi="仿宋_GB2312" w:cs="仿宋_GB2312" w:hint="eastAsia"/>
          <w:bCs/>
          <w:sz w:val="28"/>
          <w:szCs w:val="28"/>
        </w:rPr>
        <w:t>学院对评选出来的“院级文明寝室”予以表彰，授予荣誉称号、颁发荣誉证书，并给予一定的物质奖励。</w:t>
      </w:r>
      <w:r w:rsidRPr="004A790B"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奖励项目为“院级文明寝室”。</w:t>
      </w:r>
    </w:p>
    <w:p w:rsidR="00307E06" w:rsidRPr="004A790B" w:rsidRDefault="00307E06" w:rsidP="00307E06">
      <w:pPr>
        <w:jc w:val="left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（五）</w:t>
      </w:r>
      <w:r w:rsidRPr="004A790B">
        <w:rPr>
          <w:rFonts w:ascii="仿宋_GB2312" w:eastAsia="仿宋_GB2312" w:hAnsi="仿宋_GB2312" w:cs="仿宋_GB2312" w:hint="eastAsia"/>
          <w:sz w:val="28"/>
          <w:szCs w:val="28"/>
        </w:rPr>
        <w:t>思想建设方面,</w:t>
      </w:r>
      <w:r w:rsidRPr="004A790B"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模范遵守《普通高校学生管理规定》和《中南财经政法大学宿舍管理规定》。</w:t>
      </w:r>
    </w:p>
    <w:p w:rsidR="00307E06" w:rsidRPr="004A790B" w:rsidRDefault="00307E06" w:rsidP="00307E06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（六）</w:t>
      </w:r>
      <w:r w:rsidRPr="004A790B">
        <w:rPr>
          <w:rFonts w:ascii="仿宋_GB2312" w:eastAsia="仿宋_GB2312" w:hAnsi="仿宋_GB2312" w:cs="仿宋_GB2312" w:hint="eastAsia"/>
          <w:sz w:val="28"/>
          <w:szCs w:val="28"/>
        </w:rPr>
        <w:t>学风建设方面,要求寝室成员热爱学习，态度端正，无旷课、迟到、早退情况，</w:t>
      </w:r>
      <w:proofErr w:type="gramStart"/>
      <w:r w:rsidRPr="004A790B">
        <w:rPr>
          <w:rFonts w:ascii="仿宋_GB2312" w:eastAsia="仿宋_GB2312" w:hAnsi="仿宋_GB2312" w:cs="仿宋_GB2312" w:hint="eastAsia"/>
          <w:sz w:val="28"/>
          <w:szCs w:val="28"/>
        </w:rPr>
        <w:t>无考试</w:t>
      </w:r>
      <w:proofErr w:type="gramEnd"/>
      <w:r w:rsidRPr="004A790B">
        <w:rPr>
          <w:rFonts w:ascii="仿宋_GB2312" w:eastAsia="仿宋_GB2312" w:hAnsi="仿宋_GB2312" w:cs="仿宋_GB2312" w:hint="eastAsia"/>
          <w:sz w:val="28"/>
          <w:szCs w:val="28"/>
        </w:rPr>
        <w:t>违纪行为，</w:t>
      </w:r>
      <w:proofErr w:type="gramStart"/>
      <w:r w:rsidRPr="004A790B">
        <w:rPr>
          <w:rFonts w:ascii="仿宋_GB2312" w:eastAsia="仿宋_GB2312" w:hAnsi="仿宋_GB2312" w:cs="仿宋_GB2312" w:hint="eastAsia"/>
          <w:sz w:val="28"/>
          <w:szCs w:val="28"/>
        </w:rPr>
        <w:t>无挂科现象</w:t>
      </w:r>
      <w:proofErr w:type="gramEnd"/>
      <w:r w:rsidRPr="004A790B">
        <w:rPr>
          <w:rFonts w:ascii="仿宋_GB2312" w:eastAsia="仿宋_GB2312" w:hAnsi="仿宋_GB2312" w:cs="仿宋_GB2312" w:hint="eastAsia"/>
          <w:sz w:val="28"/>
          <w:szCs w:val="28"/>
        </w:rPr>
        <w:t>，积极参与学院及班级组织开展的各类学术科研实践活动。</w:t>
      </w:r>
    </w:p>
    <w:p w:rsidR="00307E06" w:rsidRPr="004A790B" w:rsidRDefault="00307E06" w:rsidP="00307E06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（七）</w:t>
      </w:r>
      <w:r w:rsidRPr="004A790B">
        <w:rPr>
          <w:rFonts w:ascii="仿宋_GB2312" w:eastAsia="仿宋_GB2312" w:hAnsi="仿宋_GB2312" w:cs="仿宋_GB2312" w:hint="eastAsia"/>
          <w:sz w:val="28"/>
          <w:szCs w:val="28"/>
        </w:rPr>
        <w:t>文化建设方面,要求寝室布置文化气息浓厚、合理、美观，装饰有特色；寝室成员团结友爱，有良好的作息规律和生活习惯。</w:t>
      </w:r>
    </w:p>
    <w:p w:rsidR="00307E06" w:rsidRPr="004A790B" w:rsidRDefault="00307E06" w:rsidP="00307E06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（八）</w:t>
      </w:r>
      <w:r w:rsidRPr="004A790B">
        <w:rPr>
          <w:rFonts w:ascii="仿宋_GB2312" w:eastAsia="仿宋_GB2312" w:hAnsi="仿宋_GB2312" w:cs="仿宋_GB2312" w:hint="eastAsia"/>
          <w:sz w:val="28"/>
          <w:szCs w:val="28"/>
        </w:rPr>
        <w:t>内务卫生建设方面，要求寝室室内通风、空气清新，</w:t>
      </w:r>
      <w:r w:rsidRPr="004A790B">
        <w:rPr>
          <w:rFonts w:ascii="仿宋_GB2312" w:eastAsia="仿宋_GB2312" w:hAnsi="仿宋_GB2312" w:cs="仿宋_GB2312" w:hint="eastAsia"/>
          <w:bCs/>
          <w:sz w:val="28"/>
          <w:szCs w:val="28"/>
        </w:rPr>
        <w:t>物品整齐干净</w:t>
      </w:r>
      <w:r w:rsidRPr="004A790B">
        <w:rPr>
          <w:rFonts w:ascii="仿宋_GB2312" w:eastAsia="仿宋_GB2312" w:hAnsi="仿宋_GB2312" w:cs="仿宋_GB2312" w:hint="eastAsia"/>
          <w:sz w:val="28"/>
          <w:szCs w:val="28"/>
        </w:rPr>
        <w:t>，地面墙面干净，门窗干净明亮，</w:t>
      </w:r>
      <w:r w:rsidRPr="004A790B">
        <w:rPr>
          <w:rFonts w:ascii="仿宋_GB2312" w:eastAsia="仿宋_GB2312" w:hAnsi="仿宋_GB2312" w:cs="仿宋_GB2312" w:hint="eastAsia"/>
          <w:bCs/>
          <w:sz w:val="28"/>
          <w:szCs w:val="28"/>
        </w:rPr>
        <w:t>洗漱间、</w:t>
      </w:r>
      <w:r w:rsidRPr="004A790B">
        <w:rPr>
          <w:rFonts w:ascii="仿宋_GB2312" w:eastAsia="仿宋_GB2312" w:hAnsi="仿宋_GB2312" w:cs="仿宋_GB2312" w:hint="eastAsia"/>
          <w:sz w:val="28"/>
          <w:szCs w:val="28"/>
        </w:rPr>
        <w:t>卫生间、阳台干净、无积水。</w:t>
      </w:r>
    </w:p>
    <w:p w:rsidR="00307E06" w:rsidRPr="004A790B" w:rsidRDefault="00307E06" w:rsidP="00307E06">
      <w:pPr>
        <w:jc w:val="left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（九）</w:t>
      </w:r>
      <w:r w:rsidRPr="004A790B">
        <w:rPr>
          <w:rFonts w:ascii="仿宋_GB2312" w:eastAsia="仿宋_GB2312" w:hAnsi="仿宋_GB2312" w:cs="仿宋_GB2312" w:hint="eastAsia"/>
          <w:sz w:val="28"/>
          <w:szCs w:val="28"/>
        </w:rPr>
        <w:t>生活安全建设方面，要求寝室成员自觉爱护寝室公共生活设施，凡违反</w:t>
      </w:r>
      <w:r w:rsidRPr="004A790B">
        <w:rPr>
          <w:rFonts w:ascii="仿宋_GB2312" w:eastAsia="仿宋_GB2312" w:hAnsi="仿宋_GB2312" w:cs="仿宋_GB2312" w:hint="eastAsia"/>
          <w:bCs/>
          <w:sz w:val="28"/>
          <w:szCs w:val="28"/>
        </w:rPr>
        <w:t>《普通高等学校学生管理规定》、《中南财经政法大学学生宿舍（公寓）管理规定》的相关规定者，一律取消文明寝室评选资格。</w:t>
      </w:r>
    </w:p>
    <w:p w:rsidR="00307E06" w:rsidRDefault="00307E06" w:rsidP="00307E06">
      <w:pPr>
        <w:jc w:val="left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（十）</w:t>
      </w:r>
      <w:r w:rsidRPr="004A790B">
        <w:rPr>
          <w:rFonts w:ascii="仿宋_GB2312" w:eastAsia="仿宋_GB2312" w:hAnsi="仿宋_GB2312" w:cs="仿宋_GB2312" w:hint="eastAsia"/>
          <w:bCs/>
          <w:sz w:val="28"/>
          <w:szCs w:val="28"/>
        </w:rPr>
        <w:t>其他方面，要求寝室成员</w:t>
      </w:r>
      <w:r w:rsidRPr="004A790B">
        <w:rPr>
          <w:rFonts w:ascii="仿宋_GB2312" w:eastAsia="仿宋_GB2312" w:hAnsi="仿宋_GB2312" w:cs="仿宋_GB2312" w:hint="eastAsia"/>
          <w:kern w:val="0"/>
          <w:sz w:val="28"/>
          <w:szCs w:val="28"/>
        </w:rPr>
        <w:t>不准在寝室经商，不准擅自</w:t>
      </w:r>
      <w:proofErr w:type="gramStart"/>
      <w:r w:rsidRPr="004A790B">
        <w:rPr>
          <w:rFonts w:ascii="仿宋_GB2312" w:eastAsia="仿宋_GB2312" w:hAnsi="仿宋_GB2312" w:cs="仿宋_GB2312" w:hint="eastAsia"/>
          <w:kern w:val="0"/>
          <w:sz w:val="28"/>
          <w:szCs w:val="28"/>
        </w:rPr>
        <w:t>移拆床</w:t>
      </w:r>
      <w:proofErr w:type="gramEnd"/>
      <w:r w:rsidRPr="004A790B">
        <w:rPr>
          <w:rFonts w:ascii="仿宋_GB2312" w:eastAsia="仿宋_GB2312" w:hAnsi="仿宋_GB2312" w:cs="仿宋_GB2312" w:hint="eastAsia"/>
          <w:kern w:val="0"/>
          <w:sz w:val="28"/>
          <w:szCs w:val="28"/>
        </w:rPr>
        <w:t>、柜，无养宠物、聚众吵闹、赌博、酗酒、偷窃、晚归、留宿他人，私自调换寝室或床铺、私自在校外居住等行为；并遵守宿舍楼层值班制度。</w:t>
      </w:r>
    </w:p>
    <w:p w:rsidR="00034C66" w:rsidRPr="00DB3494" w:rsidRDefault="00034C66" w:rsidP="00034C66">
      <w:pPr>
        <w:spacing w:line="460" w:lineRule="exact"/>
        <w:jc w:val="righ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中韩国际教育学院团总支</w:t>
      </w:r>
    </w:p>
    <w:p w:rsidR="00034C66" w:rsidRDefault="00034C66" w:rsidP="00034C66">
      <w:pPr>
        <w:spacing w:beforeLines="50" w:before="156" w:afterLines="50" w:after="156"/>
        <w:ind w:right="560"/>
        <w:jc w:val="righ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二〇一四年五月</w:t>
      </w:r>
    </w:p>
    <w:p w:rsidR="00703D5E" w:rsidRDefault="00703D5E" w:rsidP="00034C66">
      <w:pPr>
        <w:spacing w:beforeLines="50" w:before="156" w:afterLines="50" w:after="156"/>
        <w:ind w:right="560"/>
        <w:jc w:val="right"/>
        <w:rPr>
          <w:rFonts w:ascii="仿宋" w:eastAsia="仿宋" w:hAnsi="仿宋"/>
          <w:color w:val="000000"/>
          <w:sz w:val="28"/>
          <w:szCs w:val="28"/>
        </w:rPr>
      </w:pPr>
    </w:p>
    <w:p w:rsidR="00703D5E" w:rsidRDefault="00703D5E" w:rsidP="00034C66">
      <w:pPr>
        <w:spacing w:beforeLines="50" w:before="156" w:afterLines="50" w:after="156"/>
        <w:ind w:right="560"/>
        <w:jc w:val="right"/>
        <w:rPr>
          <w:rFonts w:ascii="仿宋" w:eastAsia="仿宋" w:hAnsi="仿宋"/>
          <w:color w:val="000000"/>
          <w:sz w:val="28"/>
          <w:szCs w:val="28"/>
        </w:rPr>
      </w:pPr>
    </w:p>
    <w:p w:rsidR="00703D5E" w:rsidRDefault="00703D5E" w:rsidP="00034C66">
      <w:pPr>
        <w:spacing w:beforeLines="50" w:before="156" w:afterLines="50" w:after="156"/>
        <w:ind w:right="560"/>
        <w:jc w:val="right"/>
        <w:rPr>
          <w:rFonts w:ascii="仿宋" w:eastAsia="仿宋" w:hAnsi="仿宋"/>
          <w:color w:val="000000"/>
          <w:sz w:val="28"/>
          <w:szCs w:val="28"/>
        </w:rPr>
      </w:pPr>
    </w:p>
    <w:p w:rsidR="00703D5E" w:rsidRDefault="00703D5E" w:rsidP="00034C66">
      <w:pPr>
        <w:spacing w:beforeLines="50" w:before="156" w:afterLines="50" w:after="156"/>
        <w:ind w:right="560"/>
        <w:jc w:val="right"/>
        <w:rPr>
          <w:rFonts w:ascii="仿宋" w:eastAsia="仿宋" w:hAnsi="仿宋"/>
          <w:color w:val="000000"/>
          <w:sz w:val="28"/>
          <w:szCs w:val="28"/>
        </w:rPr>
      </w:pPr>
    </w:p>
    <w:p w:rsidR="00703D5E" w:rsidRDefault="00703D5E" w:rsidP="00034C66">
      <w:pPr>
        <w:spacing w:beforeLines="50" w:before="156" w:afterLines="50" w:after="156"/>
        <w:ind w:right="560"/>
        <w:jc w:val="right"/>
        <w:rPr>
          <w:rFonts w:ascii="仿宋" w:eastAsia="仿宋" w:hAnsi="仿宋"/>
          <w:color w:val="000000"/>
          <w:sz w:val="28"/>
          <w:szCs w:val="28"/>
        </w:rPr>
      </w:pPr>
    </w:p>
    <w:p w:rsidR="00703D5E" w:rsidRDefault="00703D5E" w:rsidP="00034C66">
      <w:pPr>
        <w:spacing w:beforeLines="50" w:before="156" w:afterLines="50" w:after="156"/>
        <w:ind w:right="560"/>
        <w:jc w:val="right"/>
        <w:rPr>
          <w:rFonts w:ascii="仿宋" w:eastAsia="仿宋" w:hAnsi="仿宋"/>
          <w:color w:val="000000"/>
          <w:sz w:val="28"/>
          <w:szCs w:val="28"/>
        </w:rPr>
      </w:pPr>
    </w:p>
    <w:p w:rsidR="00703D5E" w:rsidRDefault="00703D5E" w:rsidP="00034C66">
      <w:pPr>
        <w:spacing w:beforeLines="50" w:before="156" w:afterLines="50" w:after="156"/>
        <w:ind w:right="560"/>
        <w:jc w:val="right"/>
        <w:rPr>
          <w:rFonts w:ascii="仿宋" w:eastAsia="仿宋" w:hAnsi="仿宋"/>
          <w:color w:val="000000"/>
          <w:sz w:val="28"/>
          <w:szCs w:val="28"/>
        </w:rPr>
      </w:pPr>
    </w:p>
    <w:p w:rsidR="00703D5E" w:rsidRDefault="00703D5E" w:rsidP="00034C66">
      <w:pPr>
        <w:spacing w:beforeLines="50" w:before="156" w:afterLines="50" w:after="156"/>
        <w:ind w:right="560"/>
        <w:jc w:val="right"/>
        <w:rPr>
          <w:rFonts w:ascii="仿宋" w:eastAsia="仿宋" w:hAnsi="仿宋"/>
          <w:color w:val="000000"/>
          <w:sz w:val="28"/>
          <w:szCs w:val="28"/>
        </w:rPr>
      </w:pPr>
    </w:p>
    <w:p w:rsidR="00703D5E" w:rsidRDefault="00703D5E" w:rsidP="00034C66">
      <w:pPr>
        <w:spacing w:beforeLines="50" w:before="156" w:afterLines="50" w:after="156"/>
        <w:ind w:right="560"/>
        <w:jc w:val="right"/>
        <w:rPr>
          <w:rFonts w:ascii="仿宋" w:eastAsia="仿宋" w:hAnsi="仿宋"/>
          <w:color w:val="000000"/>
          <w:sz w:val="28"/>
          <w:szCs w:val="28"/>
        </w:rPr>
      </w:pPr>
    </w:p>
    <w:p w:rsidR="00703D5E" w:rsidRDefault="00703D5E" w:rsidP="00034C66">
      <w:pPr>
        <w:spacing w:beforeLines="50" w:before="156" w:afterLines="50" w:after="156"/>
        <w:ind w:right="560"/>
        <w:jc w:val="right"/>
        <w:rPr>
          <w:rFonts w:ascii="仿宋" w:eastAsia="仿宋" w:hAnsi="仿宋"/>
          <w:color w:val="000000"/>
          <w:sz w:val="28"/>
          <w:szCs w:val="28"/>
        </w:rPr>
      </w:pPr>
    </w:p>
    <w:p w:rsidR="00703D5E" w:rsidRPr="005B7FAA" w:rsidRDefault="00703D5E" w:rsidP="00DC3326">
      <w:pPr>
        <w:jc w:val="center"/>
        <w:rPr>
          <w:rFonts w:ascii="仿宋" w:eastAsia="仿宋" w:hAnsi="仿宋"/>
          <w:b/>
          <w:sz w:val="28"/>
          <w:szCs w:val="28"/>
        </w:rPr>
      </w:pPr>
      <w:bookmarkStart w:id="0" w:name="_GoBack"/>
      <w:r>
        <w:rPr>
          <w:rFonts w:ascii="仿宋" w:eastAsia="仿宋" w:hAnsi="仿宋"/>
          <w:b/>
          <w:sz w:val="28"/>
          <w:szCs w:val="28"/>
        </w:rPr>
        <w:lastRenderedPageBreak/>
        <w:t>院</w:t>
      </w:r>
      <w:r>
        <w:rPr>
          <w:rFonts w:ascii="仿宋" w:eastAsia="仿宋" w:hAnsi="仿宋" w:hint="eastAsia"/>
          <w:b/>
          <w:sz w:val="28"/>
          <w:szCs w:val="28"/>
        </w:rPr>
        <w:t>“</w:t>
      </w:r>
      <w:r>
        <w:rPr>
          <w:rFonts w:ascii="仿宋" w:eastAsia="仿宋" w:hAnsi="仿宋"/>
          <w:b/>
          <w:sz w:val="28"/>
          <w:szCs w:val="28"/>
        </w:rPr>
        <w:t>文</w:t>
      </w:r>
      <w:r w:rsidRPr="005B7FAA">
        <w:rPr>
          <w:rFonts w:ascii="仿宋" w:eastAsia="仿宋" w:hAnsi="仿宋" w:hint="eastAsia"/>
          <w:b/>
          <w:sz w:val="28"/>
          <w:szCs w:val="28"/>
        </w:rPr>
        <w:t>明寝室</w:t>
      </w:r>
      <w:r>
        <w:rPr>
          <w:rFonts w:ascii="仿宋" w:eastAsia="仿宋" w:hAnsi="仿宋"/>
          <w:b/>
          <w:sz w:val="28"/>
          <w:szCs w:val="28"/>
        </w:rPr>
        <w:t>”</w:t>
      </w:r>
      <w:r w:rsidRPr="005B7FAA">
        <w:rPr>
          <w:rFonts w:ascii="仿宋" w:eastAsia="仿宋" w:hAnsi="仿宋" w:hint="eastAsia"/>
          <w:b/>
          <w:sz w:val="28"/>
          <w:szCs w:val="28"/>
        </w:rPr>
        <w:t>申报表</w:t>
      </w:r>
    </w:p>
    <w:tbl>
      <w:tblPr>
        <w:tblpPr w:leftFromText="180" w:rightFromText="180" w:vertAnchor="page" w:horzAnchor="margin" w:tblpY="25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2826"/>
        <w:gridCol w:w="54"/>
        <w:gridCol w:w="1440"/>
        <w:gridCol w:w="2700"/>
      </w:tblGrid>
      <w:tr w:rsidR="00703D5E" w:rsidRPr="005B7FAA" w:rsidTr="00CC79AE">
        <w:trPr>
          <w:trHeight w:val="453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年级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  <w:r w:rsidRPr="005B7FAA">
              <w:rPr>
                <w:rFonts w:ascii="仿宋" w:eastAsia="仿宋" w:hAnsi="仿宋" w:hint="eastAsia"/>
                <w:sz w:val="24"/>
              </w:rPr>
              <w:t>班级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703D5E" w:rsidRPr="005B7FAA" w:rsidTr="00CC79AE">
        <w:trPr>
          <w:trHeight w:val="46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  <w:r w:rsidRPr="005B7FAA">
              <w:rPr>
                <w:rFonts w:ascii="仿宋" w:eastAsia="仿宋" w:hAnsi="仿宋" w:hint="eastAsia"/>
                <w:sz w:val="24"/>
              </w:rPr>
              <w:t>寝室地址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  <w:r w:rsidRPr="005B7FAA">
              <w:rPr>
                <w:rFonts w:ascii="仿宋" w:eastAsia="仿宋" w:hAnsi="仿宋" w:hint="eastAsia"/>
                <w:sz w:val="24"/>
              </w:rPr>
              <w:t>寝室类别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  <w:r w:rsidRPr="005B7FAA">
              <w:rPr>
                <w:rFonts w:ascii="仿宋" w:eastAsia="仿宋" w:hAnsi="仿宋" w:hint="eastAsia"/>
                <w:sz w:val="24"/>
              </w:rPr>
              <w:t>男（ ） 女（ ）</w:t>
            </w:r>
          </w:p>
        </w:tc>
      </w:tr>
      <w:tr w:rsidR="00703D5E" w:rsidRPr="005B7FAA" w:rsidTr="001D7FA4">
        <w:trPr>
          <w:trHeight w:val="617"/>
        </w:trPr>
        <w:tc>
          <w:tcPr>
            <w:tcW w:w="4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  <w:r w:rsidRPr="005B7FAA">
              <w:rPr>
                <w:rFonts w:ascii="仿宋" w:eastAsia="仿宋" w:hAnsi="仿宋" w:hint="eastAsia"/>
                <w:sz w:val="24"/>
              </w:rPr>
              <w:t>寝室</w:t>
            </w:r>
            <w:r>
              <w:rPr>
                <w:rFonts w:ascii="仿宋" w:eastAsia="仿宋" w:hAnsi="仿宋" w:hint="eastAsia"/>
                <w:sz w:val="24"/>
              </w:rPr>
              <w:t>负责人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703D5E" w:rsidRPr="005B7FAA" w:rsidTr="00CC79AE">
        <w:trPr>
          <w:trHeight w:val="454"/>
        </w:trPr>
        <w:tc>
          <w:tcPr>
            <w:tcW w:w="8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  <w:r w:rsidRPr="005B7FAA">
              <w:rPr>
                <w:rFonts w:ascii="仿宋" w:eastAsia="仿宋" w:hAnsi="仿宋" w:hint="eastAsia"/>
                <w:sz w:val="24"/>
              </w:rPr>
              <w:t>寝室成员姓名及联系方式</w:t>
            </w:r>
          </w:p>
        </w:tc>
      </w:tr>
      <w:tr w:rsidR="00703D5E" w:rsidRPr="005B7FAA" w:rsidTr="00CC79AE">
        <w:trPr>
          <w:trHeight w:val="45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  <w:r w:rsidRPr="005B7FAA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  <w:r w:rsidRPr="005B7FAA">
              <w:rPr>
                <w:rFonts w:ascii="仿宋" w:eastAsia="仿宋" w:hAnsi="仿宋" w:hint="eastAsia"/>
                <w:sz w:val="24"/>
              </w:rPr>
              <w:t>联系方式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  <w:r w:rsidRPr="005B7FAA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  <w:r w:rsidRPr="005B7FAA">
              <w:rPr>
                <w:rFonts w:ascii="仿宋" w:eastAsia="仿宋" w:hAnsi="仿宋" w:hint="eastAsia"/>
                <w:sz w:val="24"/>
              </w:rPr>
              <w:t>联系方式</w:t>
            </w:r>
          </w:p>
        </w:tc>
      </w:tr>
      <w:tr w:rsidR="00703D5E" w:rsidRPr="005B7FAA" w:rsidTr="00CC79AE">
        <w:trPr>
          <w:trHeight w:val="6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703D5E" w:rsidRPr="005B7FAA" w:rsidTr="00CC79AE">
        <w:trPr>
          <w:trHeight w:val="6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703D5E" w:rsidRPr="005B7FAA" w:rsidTr="00CC79AE">
        <w:trPr>
          <w:trHeight w:val="6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703D5E" w:rsidRPr="005B7FAA" w:rsidTr="00CC79AE">
        <w:trPr>
          <w:trHeight w:val="6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703D5E" w:rsidRPr="005B7FAA" w:rsidTr="00CC79AE">
        <w:trPr>
          <w:trHeight w:val="6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703D5E" w:rsidRPr="005B7FAA" w:rsidTr="00CC79AE">
        <w:trPr>
          <w:trHeight w:val="58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703D5E" w:rsidRPr="005B7FAA" w:rsidTr="00CC79AE">
        <w:trPr>
          <w:trHeight w:val="2263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</w:p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  <w:r w:rsidRPr="005B7FAA">
              <w:rPr>
                <w:rFonts w:ascii="仿宋" w:eastAsia="仿宋" w:hAnsi="仿宋" w:hint="eastAsia"/>
                <w:sz w:val="24"/>
              </w:rPr>
              <w:t>申报理由</w:t>
            </w:r>
          </w:p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  <w:p w:rsidR="00703D5E" w:rsidRPr="005B7FAA" w:rsidRDefault="00703D5E" w:rsidP="00CC79AE">
            <w:pPr>
              <w:rPr>
                <w:rFonts w:ascii="仿宋" w:eastAsia="仿宋" w:hAnsi="仿宋"/>
                <w:sz w:val="24"/>
              </w:rPr>
            </w:pPr>
          </w:p>
        </w:tc>
      </w:tr>
      <w:tr w:rsidR="00703D5E" w:rsidRPr="005B7FAA" w:rsidTr="00CC79AE">
        <w:trPr>
          <w:trHeight w:val="2485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5E" w:rsidRPr="005B7FAA" w:rsidRDefault="00703D5E" w:rsidP="00CC79AE">
            <w:pPr>
              <w:jc w:val="center"/>
              <w:rPr>
                <w:rFonts w:ascii="仿宋" w:eastAsia="仿宋" w:hAnsi="仿宋"/>
                <w:sz w:val="24"/>
              </w:rPr>
            </w:pPr>
            <w:r w:rsidRPr="005B7FAA">
              <w:rPr>
                <w:rFonts w:ascii="仿宋" w:eastAsia="仿宋" w:hAnsi="仿宋" w:hint="eastAsia"/>
                <w:sz w:val="24"/>
              </w:rPr>
              <w:t>学院意见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D5E" w:rsidRPr="005B7FAA" w:rsidRDefault="00703D5E" w:rsidP="00CC79AE">
            <w:pPr>
              <w:rPr>
                <w:rFonts w:ascii="仿宋" w:eastAsia="仿宋" w:hAnsi="仿宋"/>
                <w:bCs/>
                <w:sz w:val="24"/>
              </w:rPr>
            </w:pPr>
          </w:p>
          <w:p w:rsidR="00703D5E" w:rsidRPr="005B7FAA" w:rsidRDefault="00703D5E" w:rsidP="00CC79AE">
            <w:pPr>
              <w:rPr>
                <w:rFonts w:ascii="仿宋" w:eastAsia="仿宋" w:hAnsi="仿宋"/>
                <w:bCs/>
                <w:sz w:val="24"/>
              </w:rPr>
            </w:pPr>
          </w:p>
          <w:p w:rsidR="00703D5E" w:rsidRPr="005B7FAA" w:rsidRDefault="00703D5E" w:rsidP="00CC79AE">
            <w:pPr>
              <w:rPr>
                <w:rFonts w:ascii="仿宋" w:eastAsia="仿宋" w:hAnsi="仿宋"/>
                <w:bCs/>
                <w:sz w:val="24"/>
              </w:rPr>
            </w:pPr>
          </w:p>
          <w:p w:rsidR="00703D5E" w:rsidRPr="005B7FAA" w:rsidRDefault="00703D5E" w:rsidP="00CC79AE">
            <w:pPr>
              <w:rPr>
                <w:rFonts w:ascii="仿宋" w:eastAsia="仿宋" w:hAnsi="仿宋"/>
                <w:bCs/>
                <w:sz w:val="24"/>
              </w:rPr>
            </w:pPr>
          </w:p>
          <w:p w:rsidR="00703D5E" w:rsidRPr="005B7FAA" w:rsidRDefault="00703D5E" w:rsidP="00CC79AE">
            <w:pPr>
              <w:rPr>
                <w:rFonts w:ascii="仿宋" w:eastAsia="仿宋" w:hAnsi="仿宋"/>
                <w:bCs/>
                <w:sz w:val="24"/>
              </w:rPr>
            </w:pPr>
          </w:p>
          <w:p w:rsidR="00703D5E" w:rsidRPr="005B7FAA" w:rsidRDefault="00703D5E" w:rsidP="00CC79AE">
            <w:pPr>
              <w:rPr>
                <w:rFonts w:ascii="仿宋" w:eastAsia="仿宋" w:hAnsi="仿宋"/>
                <w:bCs/>
                <w:sz w:val="24"/>
              </w:rPr>
            </w:pPr>
          </w:p>
          <w:p w:rsidR="00703D5E" w:rsidRPr="005B7FAA" w:rsidRDefault="00703D5E" w:rsidP="00CC79AE">
            <w:pPr>
              <w:ind w:firstLineChars="1850" w:firstLine="4440"/>
              <w:rPr>
                <w:rFonts w:ascii="仿宋" w:eastAsia="仿宋" w:hAnsi="仿宋"/>
                <w:bCs/>
                <w:sz w:val="24"/>
              </w:rPr>
            </w:pPr>
            <w:r w:rsidRPr="005B7FAA">
              <w:rPr>
                <w:rFonts w:ascii="仿宋" w:eastAsia="仿宋" w:hAnsi="仿宋" w:hint="eastAsia"/>
                <w:bCs/>
                <w:sz w:val="24"/>
              </w:rPr>
              <w:t xml:space="preserve">（公章）  </w:t>
            </w:r>
          </w:p>
          <w:p w:rsidR="00703D5E" w:rsidRPr="005B7FAA" w:rsidRDefault="00703D5E" w:rsidP="00CC79AE">
            <w:pPr>
              <w:ind w:firstLineChars="1700" w:firstLine="4080"/>
              <w:rPr>
                <w:rFonts w:ascii="仿宋" w:eastAsia="仿宋" w:hAnsi="仿宋"/>
                <w:sz w:val="24"/>
              </w:rPr>
            </w:pPr>
            <w:r w:rsidRPr="005B7FAA">
              <w:rPr>
                <w:rFonts w:ascii="仿宋" w:eastAsia="仿宋" w:hAnsi="仿宋" w:hint="eastAsia"/>
                <w:bCs/>
                <w:sz w:val="24"/>
              </w:rPr>
              <w:t xml:space="preserve"> 年   月   日</w:t>
            </w:r>
          </w:p>
        </w:tc>
      </w:tr>
    </w:tbl>
    <w:p w:rsidR="00703D5E" w:rsidRPr="007B463B" w:rsidRDefault="00703D5E" w:rsidP="00703D5E">
      <w:pPr>
        <w:rPr>
          <w:rFonts w:ascii="仿宋" w:eastAsia="仿宋" w:hAnsi="仿宋"/>
        </w:rPr>
      </w:pPr>
    </w:p>
    <w:p w:rsidR="00703D5E" w:rsidRPr="005D1AC2" w:rsidRDefault="00703D5E" w:rsidP="00034C66">
      <w:pPr>
        <w:spacing w:beforeLines="50" w:before="156" w:afterLines="50" w:after="156"/>
        <w:ind w:right="560"/>
        <w:jc w:val="right"/>
        <w:rPr>
          <w:rFonts w:ascii="仿宋_GB2312" w:eastAsia="仿宋_GB2312" w:hAnsi="仿宋_GB2312" w:cs="仿宋_GB2312"/>
          <w:sz w:val="28"/>
          <w:szCs w:val="28"/>
        </w:rPr>
      </w:pPr>
    </w:p>
    <w:p w:rsidR="00034C66" w:rsidRPr="004A790B" w:rsidRDefault="00034C66" w:rsidP="00307E06">
      <w:pPr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903093" w:rsidRPr="00307E06" w:rsidRDefault="00903093"/>
    <w:sectPr w:rsidR="00903093" w:rsidRPr="00307E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27C" w:rsidRDefault="009E627C" w:rsidP="00307E06">
      <w:r>
        <w:separator/>
      </w:r>
    </w:p>
  </w:endnote>
  <w:endnote w:type="continuationSeparator" w:id="0">
    <w:p w:rsidR="009E627C" w:rsidRDefault="009E627C" w:rsidP="00307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27C" w:rsidRDefault="009E627C" w:rsidP="00307E06">
      <w:r>
        <w:separator/>
      </w:r>
    </w:p>
  </w:footnote>
  <w:footnote w:type="continuationSeparator" w:id="0">
    <w:p w:rsidR="009E627C" w:rsidRDefault="009E627C" w:rsidP="00307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7ED411"/>
    <w:multiLevelType w:val="singleLevel"/>
    <w:tmpl w:val="537ED411"/>
    <w:lvl w:ilvl="0">
      <w:start w:val="1"/>
      <w:numFmt w:val="decimal"/>
      <w:suff w:val="nothing"/>
      <w:lvlText w:val="%1."/>
      <w:lvlJc w:val="left"/>
    </w:lvl>
  </w:abstractNum>
  <w:abstractNum w:abstractNumId="1">
    <w:nsid w:val="537ED452"/>
    <w:multiLevelType w:val="singleLevel"/>
    <w:tmpl w:val="537ED452"/>
    <w:lvl w:ilvl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EB7"/>
    <w:rsid w:val="00034C66"/>
    <w:rsid w:val="0005206B"/>
    <w:rsid w:val="000E6FE5"/>
    <w:rsid w:val="00307E06"/>
    <w:rsid w:val="00703D5E"/>
    <w:rsid w:val="007F7668"/>
    <w:rsid w:val="00903093"/>
    <w:rsid w:val="009E627C"/>
    <w:rsid w:val="00BF3EB7"/>
    <w:rsid w:val="00DC3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E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7E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7E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7E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7E06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703D5E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703D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E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7E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7E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7E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7E06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703D5E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703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132</Words>
  <Characters>758</Characters>
  <Application>Microsoft Office Word</Application>
  <DocSecurity>0</DocSecurity>
  <Lines>6</Lines>
  <Paragraphs>1</Paragraphs>
  <ScaleCrop>false</ScaleCrop>
  <Company>Hewlett-Packard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and P</dc:creator>
  <cp:keywords/>
  <dc:description/>
  <cp:lastModifiedBy>K and P</cp:lastModifiedBy>
  <cp:revision>5</cp:revision>
  <dcterms:created xsi:type="dcterms:W3CDTF">2014-05-24T05:58:00Z</dcterms:created>
  <dcterms:modified xsi:type="dcterms:W3CDTF">2014-05-24T07:49:00Z</dcterms:modified>
</cp:coreProperties>
</file>