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05D6F32">
      <w:pPr>
        <w:pStyle w:val="4"/>
        <w:widowControl/>
        <w:shd w:val="clear" w:color="auto" w:fill="FFFFFF"/>
        <w:spacing w:after="72" w:line="274" w:lineRule="atLeast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/>
          <w:b/>
          <w:bCs/>
          <w:sz w:val="30"/>
          <w:szCs w:val="30"/>
        </w:rPr>
        <w:t>202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4</w:t>
      </w:r>
      <w:r>
        <w:rPr>
          <w:rFonts w:ascii="黑体" w:hAnsi="黑体" w:eastAsia="黑体"/>
          <w:b/>
          <w:bCs/>
          <w:sz w:val="30"/>
          <w:szCs w:val="30"/>
        </w:rPr>
        <w:t>-</w:t>
      </w:r>
      <w:r>
        <w:rPr>
          <w:rFonts w:hint="eastAsia" w:ascii="黑体" w:hAnsi="黑体" w:eastAsia="黑体"/>
          <w:b/>
          <w:bCs/>
          <w:sz w:val="30"/>
          <w:szCs w:val="30"/>
        </w:rPr>
        <w:t>202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/>
          <w:b/>
          <w:bCs/>
          <w:sz w:val="30"/>
          <w:szCs w:val="30"/>
        </w:rPr>
        <w:t>学年中韩新媒体学院学生会评选细则</w:t>
      </w:r>
    </w:p>
    <w:p w14:paraId="40759398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hint="eastAsia" w:cs="微软雅黑" w:asciiTheme="minorEastAsia" w:hAnsiTheme="minorEastAsia"/>
          <w:color w:val="333333"/>
          <w:shd w:val="clear" w:color="auto" w:fill="FFFFFF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202</w:t>
      </w:r>
      <w:r>
        <w:rPr>
          <w:rFonts w:hint="eastAsia" w:cs="微软雅黑" w:asciiTheme="minorEastAsia" w:hAnsiTheme="minorEastAsia"/>
          <w:color w:val="333333"/>
          <w:shd w:val="clear" w:color="auto" w:fill="FFFFFF"/>
          <w:lang w:val="en-US" w:eastAsia="zh-CN"/>
        </w:rPr>
        <w:t>4</w:t>
      </w:r>
      <w:r>
        <w:rPr>
          <w:rFonts w:hint="eastAsia" w:cs="微软雅黑" w:asciiTheme="minorEastAsia" w:hAnsiTheme="minorEastAsia"/>
          <w:color w:val="333333"/>
          <w:shd w:val="clear" w:color="auto" w:fill="FFFFFF"/>
        </w:rPr>
        <w:t>–202</w:t>
      </w:r>
      <w:r>
        <w:rPr>
          <w:rFonts w:hint="eastAsia" w:cs="微软雅黑" w:asciiTheme="minorEastAsia" w:hAnsiTheme="minorEastAsia"/>
          <w:color w:val="333333"/>
          <w:shd w:val="clear" w:color="auto" w:fill="FFFFFF"/>
          <w:lang w:val="en-US" w:eastAsia="zh-CN"/>
        </w:rPr>
        <w:t>5</w:t>
      </w:r>
      <w:r>
        <w:rPr>
          <w:rFonts w:cs="微软雅黑" w:asciiTheme="minorEastAsia" w:hAnsiTheme="minorEastAsia"/>
          <w:color w:val="333333"/>
          <w:shd w:val="clear" w:color="auto" w:fill="FFFFFF"/>
        </w:rPr>
        <w:t>学年，</w:t>
      </w:r>
      <w:r>
        <w:rPr>
          <w:rFonts w:hint="eastAsia" w:cs="微软雅黑" w:asciiTheme="minorEastAsia" w:hAnsiTheme="minorEastAsia"/>
          <w:color w:val="333333"/>
          <w:shd w:val="clear" w:color="auto" w:fill="FFFFFF"/>
        </w:rPr>
        <w:t>中韩新媒体学院</w:t>
      </w:r>
      <w:r>
        <w:rPr>
          <w:rFonts w:cs="微软雅黑" w:asciiTheme="minorEastAsia" w:hAnsiTheme="minorEastAsia"/>
          <w:color w:val="333333"/>
          <w:shd w:val="clear" w:color="auto" w:fill="FFFFFF"/>
        </w:rPr>
        <w:t>全面深入学习贯彻习近平新时代中国特色社会主义思想和党的</w:t>
      </w:r>
      <w:r>
        <w:rPr>
          <w:rFonts w:hint="eastAsia" w:cs="微软雅黑" w:asciiTheme="minorEastAsia" w:hAnsiTheme="minorEastAsia"/>
          <w:color w:val="333333"/>
          <w:shd w:val="clear" w:color="auto" w:fill="FFFFFF"/>
        </w:rPr>
        <w:t>二十大精神，全面落实立德树人根本任务，强化团学组织协同育人作用，持续推进学生会组织改革与发展，激励广大学生干部坚定理想信念、担当时代责任，涌现出一批先进集体和个人。为总结经验、表彰先进，以优异的成绩来，院学生会决定开展2024–2025学年工作“五四”综合表彰。现就有关事项通知如下：</w:t>
      </w:r>
    </w:p>
    <w:p w14:paraId="1E64ACDD">
      <w:pPr>
        <w:pStyle w:val="4"/>
        <w:widowControl/>
        <w:shd w:val="clear" w:color="auto" w:fill="FFFFFF"/>
        <w:spacing w:after="0" w:line="240" w:lineRule="auto"/>
        <w:rPr>
          <w:rFonts w:cs="Arial" w:asciiTheme="minorEastAsia" w:hAnsiTheme="minorEastAsia"/>
          <w:b/>
          <w:bCs/>
          <w:color w:val="333333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一、表彰项目</w:t>
      </w:r>
    </w:p>
    <w:p w14:paraId="530E1B81">
      <w:pPr>
        <w:pStyle w:val="4"/>
        <w:widowControl/>
        <w:shd w:val="clear" w:color="auto" w:fill="FFFFFF"/>
        <w:spacing w:after="0" w:line="240" w:lineRule="auto"/>
        <w:rPr>
          <w:rFonts w:cs="Arial" w:asciiTheme="minorEastAsia" w:hAnsiTheme="minorEastAsia"/>
          <w:b/>
          <w:bCs/>
          <w:color w:val="333333"/>
        </w:rPr>
      </w:pPr>
      <w:r>
        <w:rPr>
          <w:rFonts w:hint="eastAsia" w:cs="楷体_GB2312" w:asciiTheme="minorEastAsia" w:hAnsiTheme="minorEastAsia"/>
          <w:b/>
          <w:bCs/>
          <w:color w:val="333333"/>
          <w:shd w:val="clear" w:color="auto" w:fill="FFFFFF"/>
        </w:rPr>
        <w:t>个人奖（三项</w:t>
      </w:r>
      <w:r>
        <w:rPr>
          <w:rFonts w:cs="楷体_GB2312" w:asciiTheme="minorEastAsia" w:hAnsiTheme="minorEastAsia"/>
          <w:b/>
          <w:bCs/>
          <w:color w:val="333333"/>
          <w:shd w:val="clear" w:color="auto" w:fill="FFFFFF"/>
        </w:rPr>
        <w:t>）</w:t>
      </w:r>
    </w:p>
    <w:p w14:paraId="762C8950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优秀学生干部（5名）</w:t>
      </w:r>
    </w:p>
    <w:p w14:paraId="6CF6CDFF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优秀干事（15名）</w:t>
      </w:r>
    </w:p>
    <w:p w14:paraId="138307FF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hint="eastAsia" w:asciiTheme="minorEastAsia" w:hAnsiTheme="minorEastAsia"/>
        </w:rPr>
        <w:t>学生会之星（3名）</w:t>
      </w:r>
    </w:p>
    <w:p w14:paraId="4D17871E">
      <w:pPr>
        <w:pStyle w:val="4"/>
        <w:widowControl/>
        <w:shd w:val="clear" w:color="auto" w:fill="FFFFFF"/>
        <w:spacing w:after="0" w:line="240" w:lineRule="auto"/>
        <w:rPr>
          <w:rFonts w:cs="Arial" w:asciiTheme="minorEastAsia" w:hAnsiTheme="minorEastAsia"/>
          <w:color w:val="333333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二、奖项说明</w:t>
      </w:r>
    </w:p>
    <w:p w14:paraId="60DCC6DB">
      <w:pPr>
        <w:pStyle w:val="4"/>
        <w:widowControl/>
        <w:shd w:val="clear" w:color="auto" w:fill="FFFFFF"/>
        <w:spacing w:after="0" w:line="240" w:lineRule="auto"/>
        <w:rPr>
          <w:rFonts w:cs="Arial" w:asciiTheme="minorEastAsia" w:hAnsiTheme="minorEastAsia"/>
          <w:color w:val="333333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（一）名额及评选办法</w:t>
      </w:r>
    </w:p>
    <w:p w14:paraId="25131C47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微软雅黑" w:asciiTheme="minorEastAsia" w:hAnsiTheme="minorEastAsia"/>
          <w:color w:val="333333"/>
          <w:shd w:val="clear" w:color="auto" w:fill="FFFFFF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详见《表彰项目》材料。</w:t>
      </w:r>
    </w:p>
    <w:p w14:paraId="50EF15A7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微软雅黑" w:asciiTheme="minorEastAsia" w:hAnsiTheme="minorEastAsia"/>
          <w:color w:val="333333"/>
          <w:shd w:val="clear" w:color="auto" w:fill="FFFFFF"/>
        </w:rPr>
      </w:pPr>
      <w:r>
        <w:rPr>
          <w:rFonts w:hint="eastAsia" w:cs="微软雅黑" w:asciiTheme="minorEastAsia" w:hAnsiTheme="minorEastAsia"/>
          <w:color w:val="333333"/>
          <w:shd w:val="clear" w:color="auto" w:fill="FFFFFF"/>
        </w:rPr>
        <w:t>注：学生会之星评选，将纳入学生会主席团评选范围。</w:t>
      </w:r>
    </w:p>
    <w:p w14:paraId="3C8A2F0F">
      <w:pPr>
        <w:pStyle w:val="4"/>
        <w:widowControl/>
        <w:shd w:val="clear" w:color="auto" w:fill="FFFFFF"/>
        <w:spacing w:after="0" w:line="240" w:lineRule="auto"/>
        <w:rPr>
          <w:rFonts w:cs="黑体" w:asciiTheme="minorEastAsia" w:hAnsiTheme="minorEastAsia"/>
          <w:b/>
          <w:bCs/>
          <w:color w:val="333333"/>
          <w:shd w:val="clear" w:color="auto" w:fill="FFFFFF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（二）注意事项</w:t>
      </w:r>
    </w:p>
    <w:p w14:paraId="3261C5F8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已获得校级五四表彰的学生不得再次参与此次评优。</w:t>
      </w:r>
    </w:p>
    <w:p w14:paraId="32ACDB25">
      <w:pPr>
        <w:pStyle w:val="4"/>
        <w:widowControl/>
        <w:shd w:val="clear" w:color="auto" w:fill="FFFFFF"/>
        <w:spacing w:after="0" w:line="240" w:lineRule="auto"/>
        <w:rPr>
          <w:rFonts w:cs="黑体" w:asciiTheme="minorEastAsia" w:hAnsiTheme="minorEastAsia"/>
          <w:b/>
          <w:bCs/>
          <w:color w:val="333333"/>
          <w:shd w:val="clear" w:color="auto" w:fill="FFFFFF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三、材料报送</w:t>
      </w:r>
    </w:p>
    <w:p w14:paraId="6D465347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根据工作实际，各项申报材料均采用线上报送方式，电子版发送至</w:t>
      </w:r>
      <w:r>
        <w:rPr>
          <w:rFonts w:hint="eastAsia" w:cs="微软雅黑" w:asciiTheme="minorEastAsia" w:hAnsiTheme="minorEastAsia"/>
          <w:color w:val="333333"/>
          <w:shd w:val="clear" w:color="auto" w:fill="FFFFFF"/>
        </w:rPr>
        <w:t>院学生会外联部：zhxmtxywlb@163.com</w:t>
      </w:r>
    </w:p>
    <w:p w14:paraId="473719BC">
      <w:pPr>
        <w:pStyle w:val="4"/>
        <w:widowControl/>
        <w:shd w:val="clear" w:color="auto" w:fill="FFFFFF"/>
        <w:spacing w:after="0" w:line="240" w:lineRule="auto"/>
        <w:rPr>
          <w:rFonts w:cs="黑体" w:asciiTheme="minorEastAsia" w:hAnsiTheme="minorEastAsia"/>
          <w:b/>
          <w:bCs/>
          <w:color w:val="333333"/>
          <w:shd w:val="clear" w:color="auto" w:fill="FFFFFF"/>
        </w:rPr>
      </w:pPr>
      <w:r>
        <w:rPr>
          <w:rFonts w:cs="黑体" w:asciiTheme="minorEastAsia" w:hAnsiTheme="minorEastAsia"/>
          <w:b/>
          <w:bCs/>
          <w:color w:val="333333"/>
          <w:shd w:val="clear" w:color="auto" w:fill="FFFFFF"/>
        </w:rPr>
        <w:t>（二）报送要求</w:t>
      </w:r>
    </w:p>
    <w:p w14:paraId="16B0F2CA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1.格式要求：材料需使用Word排版，工作总结正文部分使用仿宋_GB2312字体，三号，行距为固定值23磅；活动照片控制在10张以内，图片须有相关注释，且须为原版不压缩图片。评选办法另有规定的以评选办法为准。</w:t>
      </w:r>
    </w:p>
    <w:p w14:paraId="1E8B153B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个人奖项申报材料不多于1500字。相关证明材料应按照精简节约的原则酌情添加附件。评选办法另有规定的以评选办法为准。</w:t>
      </w:r>
    </w:p>
    <w:p w14:paraId="421C4C72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3.时间要求：以上材料报送</w:t>
      </w:r>
      <w:r>
        <w:rPr>
          <w:rStyle w:val="7"/>
          <w:rFonts w:cs="微软雅黑" w:asciiTheme="minorEastAsia" w:hAnsiTheme="minorEastAsia"/>
          <w:b w:val="0"/>
          <w:color w:val="FF0000"/>
          <w:u w:val="single"/>
          <w:shd w:val="clear" w:color="auto" w:fill="FFFFFF"/>
        </w:rPr>
        <w:t>截止时间为</w:t>
      </w:r>
      <w:r>
        <w:rPr>
          <w:rStyle w:val="7"/>
          <w:rFonts w:cs="微软雅黑" w:asciiTheme="minorEastAsia" w:hAnsiTheme="minorEastAsia"/>
          <w:color w:val="FF0000"/>
          <w:u w:val="single"/>
          <w:shd w:val="clear" w:color="auto" w:fill="FFFFFF"/>
        </w:rPr>
        <w:t>4月</w:t>
      </w:r>
      <w:r>
        <w:rPr>
          <w:rStyle w:val="7"/>
          <w:rFonts w:hint="eastAsia" w:cs="微软雅黑" w:asciiTheme="minorEastAsia" w:hAnsiTheme="minorEastAsia"/>
          <w:color w:val="FF0000"/>
          <w:u w:val="single"/>
          <w:shd w:val="clear" w:color="auto" w:fill="FFFFFF"/>
        </w:rPr>
        <w:t>2</w:t>
      </w:r>
      <w:r>
        <w:rPr>
          <w:rStyle w:val="7"/>
          <w:rFonts w:hint="eastAsia" w:cs="微软雅黑" w:asciiTheme="minorEastAsia" w:hAnsiTheme="minorEastAsia"/>
          <w:color w:val="FF0000"/>
          <w:u w:val="single"/>
          <w:shd w:val="clear" w:color="auto" w:fill="FFFFFF"/>
          <w:lang w:val="en-US" w:eastAsia="zh-CN"/>
        </w:rPr>
        <w:t>7</w:t>
      </w:r>
      <w:r>
        <w:rPr>
          <w:rStyle w:val="7"/>
          <w:rFonts w:cs="微软雅黑" w:asciiTheme="minorEastAsia" w:hAnsiTheme="minorEastAsia"/>
          <w:color w:val="FF0000"/>
          <w:u w:val="single"/>
          <w:shd w:val="clear" w:color="auto" w:fill="FFFFFF"/>
        </w:rPr>
        <w:t>日18：00</w:t>
      </w:r>
      <w:r>
        <w:rPr>
          <w:rFonts w:cs="微软雅黑" w:asciiTheme="minorEastAsia" w:hAnsiTheme="minorEastAsia"/>
          <w:color w:val="333333"/>
          <w:shd w:val="clear" w:color="auto" w:fill="FFFFFF"/>
        </w:rPr>
        <w:t>。逾期未报的，视为自动放弃。</w:t>
      </w:r>
    </w:p>
    <w:p w14:paraId="3D80236C">
      <w:pPr>
        <w:pStyle w:val="4"/>
        <w:widowControl/>
        <w:shd w:val="clear" w:color="auto" w:fill="FFFFFF"/>
        <w:spacing w:after="0" w:line="240" w:lineRule="auto"/>
        <w:ind w:firstLine="480" w:firstLineChars="200"/>
        <w:rPr>
          <w:rFonts w:cs="Arial" w:asciiTheme="minorEastAsia" w:hAnsiTheme="minorEastAsia"/>
          <w:color w:val="333333"/>
        </w:rPr>
      </w:pPr>
      <w:r>
        <w:rPr>
          <w:rFonts w:cs="微软雅黑" w:asciiTheme="minorEastAsia" w:hAnsiTheme="minorEastAsia"/>
          <w:color w:val="333333"/>
          <w:shd w:val="clear" w:color="auto" w:fill="FFFFFF"/>
        </w:rPr>
        <w:t>此次评优工作接受全院师生监督，如在评比过程中发现任</w:t>
      </w:r>
      <w:bookmarkStart w:id="0" w:name="_GoBack"/>
      <w:bookmarkEnd w:id="0"/>
      <w:r>
        <w:rPr>
          <w:rFonts w:cs="微软雅黑" w:asciiTheme="minorEastAsia" w:hAnsiTheme="minorEastAsia"/>
          <w:color w:val="333333"/>
          <w:shd w:val="clear" w:color="auto" w:fill="FFFFFF"/>
        </w:rPr>
        <w:t>何违规违纪行为，请以书面形式报送至院</w:t>
      </w:r>
      <w:r>
        <w:rPr>
          <w:rFonts w:hint="eastAsia" w:cs="微软雅黑" w:asciiTheme="minorEastAsia" w:hAnsiTheme="minorEastAsia"/>
          <w:color w:val="333333"/>
          <w:shd w:val="clear" w:color="auto" w:fill="FFFFFF"/>
        </w:rPr>
        <w:t>学生会</w:t>
      </w:r>
      <w:r>
        <w:rPr>
          <w:rFonts w:cs="微软雅黑" w:asciiTheme="minorEastAsia" w:hAnsiTheme="minorEastAsia"/>
          <w:color w:val="333333"/>
          <w:shd w:val="clear" w:color="auto" w:fill="FFFFFF"/>
        </w:rPr>
        <w:t>，一经核实，取消相应评优资格。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AAE2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3AAF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E364B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F3BF0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72766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C51E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28"/>
    <w:rsid w:val="0019639A"/>
    <w:rsid w:val="00261C28"/>
    <w:rsid w:val="003648A2"/>
    <w:rsid w:val="004363CC"/>
    <w:rsid w:val="009F6F4E"/>
    <w:rsid w:val="00C35245"/>
    <w:rsid w:val="00E93F60"/>
    <w:rsid w:val="5E2C54AE"/>
    <w:rsid w:val="73F67D55"/>
    <w:rsid w:val="77B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633</Characters>
  <Lines>4</Lines>
  <Paragraphs>1</Paragraphs>
  <TotalTime>22</TotalTime>
  <ScaleCrop>false</ScaleCrop>
  <LinksUpToDate>false</LinksUpToDate>
  <CharactersWithSpaces>633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2021-04-20T06:07:00Z</dcterms:created>
  <dc:creator>iPhone</dc:creator>
  <cp:lastModifiedBy>WPS_1624585163</cp:lastModifiedBy>
  <dcterms:modified xsi:type="dcterms:W3CDTF">2025-04-16T16:46:48Z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DD4102368C3249F7BC7C43FB9EC5B174_13</vt:lpwstr>
  </property>
  <property fmtid="{D5CDD505-2E9C-101B-9397-08002B2CF9AE}" pid="4" name="KSOTemplateDocerSaveRecord">
    <vt:lpwstr>eyJoZGlkIjoiMDhlYzdhM2Y2YzRhM2IzZWY3ZGJmYWMzMmE1NmQ0OTEiLCJ1c2VySWQiOiI0NjczNDgyNjAifQ==</vt:lpwstr>
  </property>
</Properties>
</file>