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A0" w:rsidRDefault="007C156B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在线教学平台使用方式汇总及技术保障安排</w:t>
      </w:r>
    </w:p>
    <w:p w:rsidR="006805A0" w:rsidRDefault="007C156B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 xml:space="preserve"> </w:t>
      </w:r>
    </w:p>
    <w:p w:rsidR="006805A0" w:rsidRDefault="007C156B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一、BB教学平台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Blackboard网络教学平台为教师和学生创建自主的网络学习环境，同时使教师和学生拥有自己个性化的学习空间，其功能覆盖整个教学过程，提供丰富的应用工具来辅助教学工作，主要功能包括网络课程建设、教学资源展示共享、教学互动、交流协作、数据统计和评测反馈等，师生可以配合QQ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微信群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或其他互动教学工具使用。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校正逐步进行把教务管理系统中的选课数据（本科生）导入Blackboard平台的工作，以及选课系统中所有课程的开课工作，导入完成后（预计2月10日前完成）师生通过平台首页的统一身份认证链接登录就可以使用。</w:t>
      </w:r>
    </w:p>
    <w:p w:rsidR="006805A0" w:rsidRDefault="007C156B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1.BB教学平台地址</w:t>
      </w:r>
      <w:r>
        <w:rPr>
          <w:rFonts w:ascii="仿宋" w:eastAsia="仿宋" w:hAnsi="仿宋" w:cs="仿宋" w:hint="eastAsia"/>
          <w:sz w:val="28"/>
          <w:szCs w:val="28"/>
        </w:rPr>
        <w:t>：</w:t>
      </w:r>
      <w:hyperlink r:id="rId7" w:history="1">
        <w:r>
          <w:rPr>
            <w:rStyle w:val="a6"/>
            <w:rFonts w:ascii="仿宋" w:eastAsia="仿宋" w:hAnsi="仿宋" w:cs="仿宋" w:hint="eastAsia"/>
            <w:sz w:val="28"/>
            <w:szCs w:val="28"/>
          </w:rPr>
          <w:t>https://bb.zuel.edu.cn</w:t>
        </w:r>
      </w:hyperlink>
    </w:p>
    <w:p w:rsidR="006805A0" w:rsidRDefault="007C156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2.使用手册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（1）BB教学平台教师使用手册（见附件1）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（2）BB教学平台学生使用手册（见附件2）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（3）教师登录BB平台后，在“我的课程”中使用“</w:t>
      </w:r>
      <w:proofErr w:type="spellStart"/>
      <w:r>
        <w:rPr>
          <w:rFonts w:ascii="仿宋" w:eastAsia="仿宋" w:hAnsi="仿宋" w:cs="仿宋" w:hint="eastAsia"/>
          <w:sz w:val="28"/>
          <w:szCs w:val="28"/>
        </w:rPr>
        <w:t>Bbteacher</w:t>
      </w:r>
      <w:proofErr w:type="spellEnd"/>
      <w:r>
        <w:rPr>
          <w:rFonts w:ascii="仿宋" w:eastAsia="仿宋" w:hAnsi="仿宋" w:cs="仿宋" w:hint="eastAsia"/>
          <w:sz w:val="28"/>
          <w:szCs w:val="28"/>
        </w:rPr>
        <w:t>: Blackboard教师培训课程 ”查看平台使用教程。</w:t>
      </w:r>
    </w:p>
    <w:p w:rsidR="006805A0" w:rsidRDefault="007C156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3.技术保障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（1）信息管理部技术支持：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建议加入QQ群（</w:t>
      </w:r>
      <w:r>
        <w:rPr>
          <w:rFonts w:ascii="宋体" w:eastAsia="宋体" w:hAnsi="宋体" w:hint="eastAsia"/>
          <w:color w:val="C00000"/>
          <w:sz w:val="28"/>
          <w:szCs w:val="28"/>
        </w:rPr>
        <w:t>691827376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王培顺（18702763721），王培（13659871979）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钱萍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（13396091652），饶炎锋（15807166726）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（2）厂家技术支持：</w:t>
      </w:r>
    </w:p>
    <w:p w:rsidR="006805A0" w:rsidRDefault="007C156B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2860675" cy="1185545"/>
            <wp:effectExtent l="0" t="0" r="15875" b="146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0675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A0" w:rsidRDefault="007C156B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二、学校在线课程平台（SPOC+学习通）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校的在线课程平台包括SPOC平台（PC端）和学习通（移动端）APP两个部分。学校已完成SPOC平台、学习通与数据中心的对接工作，师生账号、本科生选课数据已经导入到平台，师生可通过统一身份认证系统登录进行在线教学与学习。</w:t>
      </w:r>
    </w:p>
    <w:p w:rsidR="006805A0" w:rsidRDefault="007C156B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1.网站地址</w:t>
      </w:r>
      <w:r>
        <w:rPr>
          <w:rFonts w:ascii="仿宋" w:eastAsia="仿宋" w:hAnsi="仿宋" w:cs="仿宋" w:hint="eastAsia"/>
          <w:sz w:val="28"/>
          <w:szCs w:val="28"/>
        </w:rPr>
        <w:t>：学校在线课程平台、学习通（或晓南湖畔）APP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（1）学校在线课程平台：http://s.zuel.edu.cn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（2）手机应用商店或者APP Store ，搜索“学习通”下载安装。</w:t>
      </w:r>
    </w:p>
    <w:p w:rsidR="006805A0" w:rsidRDefault="007C156B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2.使用手册：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（1）课程平台教师在线教学操作指南（见附件3）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（2）课程平台学生在线学习操作指南（见附件4）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（3）课程平台在线教学培训课程附件（见附件5）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（4）其他使用教程：</w:t>
      </w:r>
    </w:p>
    <w:p w:rsidR="006805A0" w:rsidRDefault="0081238E" w:rsidP="0081238E">
      <w:pPr>
        <w:ind w:firstLineChars="200" w:firstLine="420"/>
        <w:rPr>
          <w:rFonts w:ascii="仿宋" w:eastAsia="仿宋" w:hAnsi="仿宋" w:cs="仿宋"/>
          <w:sz w:val="28"/>
          <w:szCs w:val="28"/>
        </w:rPr>
      </w:pPr>
      <w:hyperlink r:id="rId9" w:history="1">
        <w:r w:rsidR="007C156B">
          <w:rPr>
            <w:rStyle w:val="a5"/>
            <w:rFonts w:ascii="仿宋" w:eastAsia="仿宋" w:hAnsi="仿宋" w:cs="仿宋" w:hint="eastAsia"/>
            <w:sz w:val="28"/>
            <w:szCs w:val="28"/>
          </w:rPr>
          <w:t>https://special.zhexuezj.cn/mobile/mooc/tocourse/204536545?appId=1000</w:t>
        </w:r>
      </w:hyperlink>
    </w:p>
    <w:p w:rsidR="006805A0" w:rsidRDefault="007C156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3.技术保障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（1）信息管理部技术支持：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建议加入QQ群（</w:t>
      </w:r>
      <w:r>
        <w:rPr>
          <w:rFonts w:ascii="宋体" w:eastAsia="宋体" w:hAnsi="宋体" w:hint="eastAsia"/>
          <w:color w:val="C00000"/>
          <w:sz w:val="28"/>
          <w:szCs w:val="28"/>
        </w:rPr>
        <w:t>691827376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王培顺（18702763721），朱阳辰（15007108622）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（2）厂家技术服务QQ群：1018267641</w:t>
      </w:r>
    </w:p>
    <w:p w:rsidR="006805A0" w:rsidRDefault="006805A0">
      <w:pPr>
        <w:rPr>
          <w:rFonts w:ascii="仿宋" w:eastAsia="仿宋" w:hAnsi="仿宋" w:cs="仿宋"/>
          <w:sz w:val="28"/>
          <w:szCs w:val="28"/>
        </w:rPr>
      </w:pPr>
    </w:p>
    <w:p w:rsidR="006805A0" w:rsidRDefault="007C156B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三、雨课堂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雨课堂是利用微信、PPT（或WPS）插件来实现在线教学的一种方式，能够实现PPT、语音和视频的在线直播，可以发布教学通知、上传教学资料、发布和批改学生作业等。目前，雨课堂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免费版可正常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使用，需要教师自己建设班级、组织学生进入班级和课堂，详见操作手册，学校正与厂家积极沟通部署专业版事宜，部署完成后，师生只需在微信中认证学校即可（预计2月15前完成）。</w:t>
      </w:r>
    </w:p>
    <w:p w:rsidR="006805A0" w:rsidRDefault="007C156B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1.工具：</w:t>
      </w:r>
      <w:r>
        <w:rPr>
          <w:rFonts w:ascii="仿宋" w:eastAsia="仿宋" w:hAnsi="仿宋" w:cs="仿宋" w:hint="eastAsia"/>
          <w:sz w:val="28"/>
          <w:szCs w:val="28"/>
        </w:rPr>
        <w:t>雨课堂、微信、PPT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雨课堂网址（https://www.yuketang.cn/download）</w:t>
      </w:r>
    </w:p>
    <w:p w:rsidR="006805A0" w:rsidRDefault="007C156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2.具体使用方法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（1）雨课堂教师在线教学操作指南（见附件6）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（2）雨课堂学生在线学习操作指南（见附件7）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（2）雨课堂在线教学培训课程（见附件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8），或扫描二维码进入培训班级</w:t>
      </w:r>
    </w:p>
    <w:p w:rsidR="006805A0" w:rsidRDefault="007C156B">
      <w:pPr>
        <w:ind w:firstLineChars="200" w:firstLine="420"/>
        <w:jc w:val="center"/>
        <w:rPr>
          <w:rFonts w:ascii="仿宋" w:eastAsia="仿宋" w:hAnsi="仿宋" w:cs="仿宋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2393315" cy="2275205"/>
            <wp:effectExtent l="0" t="0" r="6985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rcRect t="17870"/>
                    <a:stretch>
                      <a:fillRect/>
                    </a:stretch>
                  </pic:blipFill>
                  <pic:spPr>
                    <a:xfrm>
                      <a:off x="0" y="0"/>
                      <a:ext cx="239331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A0" w:rsidRDefault="007C156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（3）其他使用教程：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在线帮助：http://ykt.io/help</w:t>
      </w:r>
    </w:p>
    <w:p w:rsidR="006805A0" w:rsidRDefault="007C156B">
      <w:pPr>
        <w:ind w:firstLineChars="200" w:firstLine="56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操作视频：https://www.yuketang.cn/help?list=11</w:t>
      </w:r>
    </w:p>
    <w:p w:rsidR="006805A0" w:rsidRDefault="007C156B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3.技术保障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（1）信息管理部技术支持：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建议加入QQ群（</w:t>
      </w:r>
      <w:r>
        <w:rPr>
          <w:rFonts w:ascii="宋体" w:eastAsia="宋体" w:hAnsi="宋体" w:hint="eastAsia"/>
          <w:color w:val="C00000"/>
          <w:sz w:val="28"/>
          <w:szCs w:val="28"/>
        </w:rPr>
        <w:t>691827376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王培顺（18702763721），饶炎锋（15807166726）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朱阳辰（15007108622）</w:t>
      </w:r>
    </w:p>
    <w:p w:rsidR="006805A0" w:rsidRDefault="007C156B">
      <w:pPr>
        <w:ind w:firstLine="560"/>
      </w:pPr>
      <w:r>
        <w:rPr>
          <w:rFonts w:ascii="仿宋" w:eastAsia="仿宋" w:hAnsi="仿宋" w:cs="仿宋" w:hint="eastAsia"/>
          <w:sz w:val="28"/>
          <w:szCs w:val="28"/>
        </w:rPr>
        <w:t>（2）厂家技术支持：客服电话：400-099-6061</w:t>
      </w:r>
    </w:p>
    <w:p w:rsidR="006805A0" w:rsidRDefault="007C156B">
      <w:pPr>
        <w:rPr>
          <w:rFonts w:ascii="仿宋" w:eastAsia="仿宋" w:hAnsi="仿宋" w:cs="仿宋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572125" cy="1085215"/>
            <wp:effectExtent l="0" t="0" r="9525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A0" w:rsidRDefault="006805A0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:rsidR="006805A0" w:rsidRDefault="007C156B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四、中国大学MOOC平台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中国大学MOOC平台是一个支持在线学习的资源平台，目前我校在该平台已上线50门在线课程，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可幕课堂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进行在线教学，配合QQ群、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微信群组织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学生在线学习。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1.地址：https://www.icourse163.org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2.信息管理部技术支持：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建议加入QQ群（</w:t>
      </w:r>
      <w:r>
        <w:rPr>
          <w:rFonts w:ascii="宋体" w:eastAsia="宋体" w:hAnsi="宋体" w:hint="eastAsia"/>
          <w:color w:val="C00000"/>
          <w:sz w:val="28"/>
          <w:szCs w:val="28"/>
        </w:rPr>
        <w:t>691827376</w:t>
      </w:r>
      <w:r>
        <w:rPr>
          <w:rFonts w:ascii="仿宋" w:eastAsia="仿宋" w:hAnsi="仿宋" w:cs="仿宋" w:hint="eastAsia"/>
          <w:b/>
          <w:bCs/>
          <w:color w:val="C00000"/>
          <w:sz w:val="28"/>
          <w:szCs w:val="28"/>
        </w:rPr>
        <w:t>）</w:t>
      </w:r>
    </w:p>
    <w:p w:rsidR="006805A0" w:rsidRDefault="007C15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王培顺（18702763721）</w:t>
      </w:r>
    </w:p>
    <w:p w:rsidR="006805A0" w:rsidRDefault="006805A0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6805A0" w:rsidRDefault="007C156B">
      <w:pPr>
        <w:wordWrap w:val="0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教务部、信息管理部</w:t>
      </w:r>
    </w:p>
    <w:p w:rsidR="006805A0" w:rsidRDefault="007C156B">
      <w:pPr>
        <w:wordWrap w:val="0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2020年2月4日  </w:t>
      </w:r>
    </w:p>
    <w:sectPr w:rsidR="006805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A0"/>
    <w:rsid w:val="006805A0"/>
    <w:rsid w:val="007C156B"/>
    <w:rsid w:val="0081238E"/>
    <w:rsid w:val="01E6257F"/>
    <w:rsid w:val="02792349"/>
    <w:rsid w:val="0629607A"/>
    <w:rsid w:val="063B4E01"/>
    <w:rsid w:val="06770945"/>
    <w:rsid w:val="078236B3"/>
    <w:rsid w:val="095C0D08"/>
    <w:rsid w:val="09FF6E15"/>
    <w:rsid w:val="0A1A4703"/>
    <w:rsid w:val="0A9B14B3"/>
    <w:rsid w:val="0D1B06B4"/>
    <w:rsid w:val="0D8E716C"/>
    <w:rsid w:val="0DF51CB8"/>
    <w:rsid w:val="0F632A36"/>
    <w:rsid w:val="105943B1"/>
    <w:rsid w:val="111D0B8A"/>
    <w:rsid w:val="1140329A"/>
    <w:rsid w:val="13D8541E"/>
    <w:rsid w:val="14CE6C28"/>
    <w:rsid w:val="151F5312"/>
    <w:rsid w:val="17624D6D"/>
    <w:rsid w:val="17F53B8C"/>
    <w:rsid w:val="19477FA0"/>
    <w:rsid w:val="19A43484"/>
    <w:rsid w:val="1A6A5458"/>
    <w:rsid w:val="1BA4774A"/>
    <w:rsid w:val="20D463F5"/>
    <w:rsid w:val="21EA70ED"/>
    <w:rsid w:val="23452777"/>
    <w:rsid w:val="255766C4"/>
    <w:rsid w:val="28044BD7"/>
    <w:rsid w:val="297E2CAD"/>
    <w:rsid w:val="2A9F674C"/>
    <w:rsid w:val="2C074555"/>
    <w:rsid w:val="2C257E93"/>
    <w:rsid w:val="2CD9513B"/>
    <w:rsid w:val="2D1E0F03"/>
    <w:rsid w:val="2D235CC9"/>
    <w:rsid w:val="2E405FAA"/>
    <w:rsid w:val="2F7973DB"/>
    <w:rsid w:val="2FF37B27"/>
    <w:rsid w:val="30A842D9"/>
    <w:rsid w:val="314F0FD0"/>
    <w:rsid w:val="32885019"/>
    <w:rsid w:val="32D178A4"/>
    <w:rsid w:val="3385577C"/>
    <w:rsid w:val="345F0813"/>
    <w:rsid w:val="39474B2A"/>
    <w:rsid w:val="39E517E8"/>
    <w:rsid w:val="3AB14C3F"/>
    <w:rsid w:val="3ACA416D"/>
    <w:rsid w:val="3B98122A"/>
    <w:rsid w:val="3CFD1D57"/>
    <w:rsid w:val="3ECE6479"/>
    <w:rsid w:val="408871E7"/>
    <w:rsid w:val="46231056"/>
    <w:rsid w:val="4B6C209D"/>
    <w:rsid w:val="4CD639BB"/>
    <w:rsid w:val="4F0C3A30"/>
    <w:rsid w:val="501C54CB"/>
    <w:rsid w:val="50E0132B"/>
    <w:rsid w:val="514D3E07"/>
    <w:rsid w:val="528E20B8"/>
    <w:rsid w:val="53A530C5"/>
    <w:rsid w:val="53B7770C"/>
    <w:rsid w:val="550F50F1"/>
    <w:rsid w:val="55B12954"/>
    <w:rsid w:val="581852D5"/>
    <w:rsid w:val="595A1301"/>
    <w:rsid w:val="5C9B26DA"/>
    <w:rsid w:val="5F7E7E5F"/>
    <w:rsid w:val="6044475A"/>
    <w:rsid w:val="60E44190"/>
    <w:rsid w:val="61D868B8"/>
    <w:rsid w:val="659669A7"/>
    <w:rsid w:val="65977B10"/>
    <w:rsid w:val="65990589"/>
    <w:rsid w:val="65C401FC"/>
    <w:rsid w:val="66400330"/>
    <w:rsid w:val="66DE0F73"/>
    <w:rsid w:val="67987A63"/>
    <w:rsid w:val="69595F24"/>
    <w:rsid w:val="6AE25345"/>
    <w:rsid w:val="6B024D41"/>
    <w:rsid w:val="6B584B4B"/>
    <w:rsid w:val="6BAD2625"/>
    <w:rsid w:val="6D771267"/>
    <w:rsid w:val="6D8A6361"/>
    <w:rsid w:val="6DAD4FF3"/>
    <w:rsid w:val="6E0017BA"/>
    <w:rsid w:val="6E9F6097"/>
    <w:rsid w:val="710A5873"/>
    <w:rsid w:val="730F75C7"/>
    <w:rsid w:val="733A05B3"/>
    <w:rsid w:val="74816D09"/>
    <w:rsid w:val="762D1207"/>
    <w:rsid w:val="79604538"/>
    <w:rsid w:val="7BA24CCC"/>
    <w:rsid w:val="7CFE1D78"/>
    <w:rsid w:val="7D072817"/>
    <w:rsid w:val="7FD073F4"/>
    <w:rsid w:val="7FE7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a5">
    <w:name w:val="FollowedHyperlink"/>
    <w:basedOn w:val="a0"/>
    <w:qFormat/>
    <w:rPr>
      <w:color w:val="800080"/>
      <w:u w:val="single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Balloon Text"/>
    <w:basedOn w:val="a"/>
    <w:link w:val="Char"/>
    <w:rsid w:val="007C156B"/>
    <w:rPr>
      <w:sz w:val="18"/>
      <w:szCs w:val="18"/>
    </w:rPr>
  </w:style>
  <w:style w:type="character" w:customStyle="1" w:styleId="Char">
    <w:name w:val="批注框文本 Char"/>
    <w:basedOn w:val="a0"/>
    <w:link w:val="a7"/>
    <w:rsid w:val="007C156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a5">
    <w:name w:val="FollowedHyperlink"/>
    <w:basedOn w:val="a0"/>
    <w:qFormat/>
    <w:rPr>
      <w:color w:val="800080"/>
      <w:u w:val="single"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Balloon Text"/>
    <w:basedOn w:val="a"/>
    <w:link w:val="Char"/>
    <w:rsid w:val="007C156B"/>
    <w:rPr>
      <w:sz w:val="18"/>
      <w:szCs w:val="18"/>
    </w:rPr>
  </w:style>
  <w:style w:type="character" w:customStyle="1" w:styleId="Char">
    <w:name w:val="批注框文本 Char"/>
    <w:basedOn w:val="a0"/>
    <w:link w:val="a7"/>
    <w:rsid w:val="007C156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b.zuel.edu.cn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s://special.zhexuezj.cn/mobile/mooc/tocourse/204536545?appId=10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876ECF-220F-4C30-8FF9-8D3754E1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</dc:creator>
  <cp:lastModifiedBy>shiqing wan</cp:lastModifiedBy>
  <cp:revision>3</cp:revision>
  <dcterms:created xsi:type="dcterms:W3CDTF">2020-01-30T13:42:00Z</dcterms:created>
  <dcterms:modified xsi:type="dcterms:W3CDTF">2020-02-05T01:19:00Z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