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98A71">
      <w:pPr>
        <w:jc w:val="both"/>
        <w:rPr>
          <w:color w:val="000000"/>
        </w:rPr>
      </w:pPr>
      <w:r>
        <w:rPr>
          <w:rFonts w:hint="eastAsia"/>
          <w:b/>
          <w:color w:val="000000"/>
        </w:rPr>
        <w:t>附录1</w:t>
      </w:r>
      <w:r>
        <w:rPr>
          <w:b/>
          <w:color w:val="000000"/>
        </w:rPr>
        <w:t xml:space="preserve">  </w:t>
      </w:r>
      <w:r>
        <w:rPr>
          <w:rFonts w:hint="eastAsia"/>
          <w:b/>
          <w:color w:val="000000"/>
        </w:rPr>
        <w:t>中南财经政法大学本科生毕业论文评分标准</w:t>
      </w:r>
    </w:p>
    <w:tbl>
      <w:tblPr>
        <w:tblStyle w:val="4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740"/>
        <w:gridCol w:w="6096"/>
        <w:gridCol w:w="1267"/>
      </w:tblGrid>
      <w:tr w14:paraId="17736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Align w:val="center"/>
          </w:tcPr>
          <w:p w14:paraId="4D8E4D5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项目</w:t>
            </w:r>
          </w:p>
        </w:tc>
        <w:tc>
          <w:tcPr>
            <w:tcW w:w="740" w:type="dxa"/>
            <w:vAlign w:val="center"/>
          </w:tcPr>
          <w:p w14:paraId="4FE6EF83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权重</w:t>
            </w:r>
          </w:p>
        </w:tc>
        <w:tc>
          <w:tcPr>
            <w:tcW w:w="6096" w:type="dxa"/>
            <w:vAlign w:val="center"/>
          </w:tcPr>
          <w:p w14:paraId="5FF563D6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参考标准</w:t>
            </w:r>
          </w:p>
        </w:tc>
        <w:tc>
          <w:tcPr>
            <w:tcW w:w="1267" w:type="dxa"/>
            <w:vAlign w:val="center"/>
          </w:tcPr>
          <w:p w14:paraId="52318CA1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评分参考</w:t>
            </w:r>
          </w:p>
        </w:tc>
      </w:tr>
      <w:tr w14:paraId="0A071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restart"/>
            <w:vAlign w:val="center"/>
          </w:tcPr>
          <w:p w14:paraId="37408B51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文献阅读与综述</w:t>
            </w:r>
          </w:p>
        </w:tc>
        <w:tc>
          <w:tcPr>
            <w:tcW w:w="740" w:type="dxa"/>
            <w:vMerge w:val="restart"/>
            <w:vAlign w:val="center"/>
          </w:tcPr>
          <w:p w14:paraId="6456EEC3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10%</w:t>
            </w:r>
          </w:p>
        </w:tc>
        <w:tc>
          <w:tcPr>
            <w:tcW w:w="6096" w:type="dxa"/>
          </w:tcPr>
          <w:p w14:paraId="79979EE2"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除全部阅读教师指定的参考资料、文献外，自觉阅读其他相关资料，并写出高质量的文献综述</w:t>
            </w:r>
          </w:p>
        </w:tc>
        <w:tc>
          <w:tcPr>
            <w:tcW w:w="1267" w:type="dxa"/>
            <w:vAlign w:val="center"/>
          </w:tcPr>
          <w:p w14:paraId="52C976E5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8－10</w:t>
            </w:r>
          </w:p>
        </w:tc>
      </w:tr>
      <w:tr w14:paraId="2A521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</w:tcPr>
          <w:p w14:paraId="73D5BBB6"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0" w:type="dxa"/>
            <w:vMerge w:val="continue"/>
          </w:tcPr>
          <w:p w14:paraId="4FB2470A"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96" w:type="dxa"/>
          </w:tcPr>
          <w:p w14:paraId="03A5463A"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除全部阅读教师指定的参考资料、文献外，还阅读了一些自选资料，并写出较好的文献综述</w:t>
            </w:r>
          </w:p>
        </w:tc>
        <w:tc>
          <w:tcPr>
            <w:tcW w:w="1267" w:type="dxa"/>
            <w:vAlign w:val="center"/>
          </w:tcPr>
          <w:p w14:paraId="335A56F4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6－8</w:t>
            </w:r>
          </w:p>
        </w:tc>
      </w:tr>
      <w:tr w14:paraId="59CD5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</w:tcPr>
          <w:p w14:paraId="1367112A"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0" w:type="dxa"/>
            <w:vMerge w:val="continue"/>
          </w:tcPr>
          <w:p w14:paraId="7C1BC638"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96" w:type="dxa"/>
          </w:tcPr>
          <w:p w14:paraId="63415E52"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阅读了教师指定的参考资料、文献，能写出规范、完整的文献综述</w:t>
            </w:r>
          </w:p>
        </w:tc>
        <w:tc>
          <w:tcPr>
            <w:tcW w:w="1267" w:type="dxa"/>
            <w:vAlign w:val="center"/>
          </w:tcPr>
          <w:p w14:paraId="3E0813D1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4－6</w:t>
            </w:r>
          </w:p>
        </w:tc>
      </w:tr>
      <w:tr w14:paraId="3EDCC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</w:tcPr>
          <w:p w14:paraId="0BF4991C"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0" w:type="dxa"/>
            <w:vMerge w:val="continue"/>
          </w:tcPr>
          <w:p w14:paraId="6F599C8F"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96" w:type="dxa"/>
          </w:tcPr>
          <w:p w14:paraId="588172A3"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未完成阅读任务或文献综述不符合要求</w:t>
            </w:r>
          </w:p>
        </w:tc>
        <w:tc>
          <w:tcPr>
            <w:tcW w:w="1267" w:type="dxa"/>
            <w:vAlign w:val="center"/>
          </w:tcPr>
          <w:p w14:paraId="2BAD8D31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﹤4</w:t>
            </w:r>
          </w:p>
        </w:tc>
      </w:tr>
      <w:tr w14:paraId="3159D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restart"/>
            <w:vAlign w:val="center"/>
          </w:tcPr>
          <w:p w14:paraId="20B4A512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学术水平与创新</w:t>
            </w:r>
          </w:p>
        </w:tc>
        <w:tc>
          <w:tcPr>
            <w:tcW w:w="740" w:type="dxa"/>
            <w:vMerge w:val="restart"/>
            <w:vAlign w:val="center"/>
          </w:tcPr>
          <w:p w14:paraId="5E63045E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30%</w:t>
            </w:r>
          </w:p>
        </w:tc>
        <w:tc>
          <w:tcPr>
            <w:tcW w:w="6096" w:type="dxa"/>
            <w:vAlign w:val="center"/>
          </w:tcPr>
          <w:p w14:paraId="2D92BBE4"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论文有独到见解，对某些问题有较深刻的分析，有较高的学术水平或实用价值</w:t>
            </w:r>
          </w:p>
        </w:tc>
        <w:tc>
          <w:tcPr>
            <w:tcW w:w="1267" w:type="dxa"/>
            <w:vAlign w:val="center"/>
          </w:tcPr>
          <w:p w14:paraId="59091F52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27－30</w:t>
            </w:r>
          </w:p>
        </w:tc>
      </w:tr>
      <w:tr w14:paraId="2C6CD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vAlign w:val="center"/>
          </w:tcPr>
          <w:p w14:paraId="765B561A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0" w:type="dxa"/>
            <w:vMerge w:val="continue"/>
            <w:vAlign w:val="center"/>
          </w:tcPr>
          <w:p w14:paraId="3E95BAB5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96" w:type="dxa"/>
            <w:vAlign w:val="center"/>
          </w:tcPr>
          <w:p w14:paraId="2F516F67"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论文有一定的见解，或对某一问题分析较深，有一定的学术水平或实用价值</w:t>
            </w:r>
          </w:p>
        </w:tc>
        <w:tc>
          <w:tcPr>
            <w:tcW w:w="1267" w:type="dxa"/>
            <w:vAlign w:val="center"/>
          </w:tcPr>
          <w:p w14:paraId="56AFAB12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24－26</w:t>
            </w:r>
          </w:p>
        </w:tc>
      </w:tr>
      <w:tr w14:paraId="2B28B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vAlign w:val="center"/>
          </w:tcPr>
          <w:p w14:paraId="1489447A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0" w:type="dxa"/>
            <w:vMerge w:val="continue"/>
            <w:vAlign w:val="center"/>
          </w:tcPr>
          <w:p w14:paraId="2F84521F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96" w:type="dxa"/>
          </w:tcPr>
          <w:p w14:paraId="1ACE440A">
            <w:pPr>
              <w:spacing w:line="340" w:lineRule="exact"/>
              <w:rPr>
                <w:rFonts w:asci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选题有一定的价值，论文能提出自己的看法</w:t>
            </w:r>
          </w:p>
        </w:tc>
        <w:tc>
          <w:tcPr>
            <w:tcW w:w="1267" w:type="dxa"/>
            <w:vAlign w:val="center"/>
          </w:tcPr>
          <w:p w14:paraId="7D9444C0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18－23</w:t>
            </w:r>
          </w:p>
        </w:tc>
      </w:tr>
      <w:tr w14:paraId="303A1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vAlign w:val="center"/>
          </w:tcPr>
          <w:p w14:paraId="586156F8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0" w:type="dxa"/>
            <w:vMerge w:val="continue"/>
            <w:vAlign w:val="center"/>
          </w:tcPr>
          <w:p w14:paraId="18C8C869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96" w:type="dxa"/>
            <w:vAlign w:val="center"/>
          </w:tcPr>
          <w:p w14:paraId="5C155890"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论文中自己的见解不多</w:t>
            </w:r>
          </w:p>
        </w:tc>
        <w:tc>
          <w:tcPr>
            <w:tcW w:w="1267" w:type="dxa"/>
            <w:vAlign w:val="center"/>
          </w:tcPr>
          <w:p w14:paraId="6A53EDB4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﹤17</w:t>
            </w:r>
          </w:p>
        </w:tc>
      </w:tr>
      <w:tr w14:paraId="6CFF3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restart"/>
            <w:vAlign w:val="center"/>
          </w:tcPr>
          <w:p w14:paraId="49986F68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论证</w:t>
            </w:r>
          </w:p>
          <w:p w14:paraId="5C08EC14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能力</w:t>
            </w:r>
          </w:p>
        </w:tc>
        <w:tc>
          <w:tcPr>
            <w:tcW w:w="740" w:type="dxa"/>
            <w:vMerge w:val="restart"/>
            <w:vAlign w:val="center"/>
          </w:tcPr>
          <w:p w14:paraId="73F4F824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30%</w:t>
            </w:r>
          </w:p>
        </w:tc>
        <w:tc>
          <w:tcPr>
            <w:tcW w:w="6096" w:type="dxa"/>
            <w:vAlign w:val="center"/>
          </w:tcPr>
          <w:p w14:paraId="707F39A7"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论点鲜明，论据确凿，论文表现出对实际问题有较强的分析能力和概括能力，文章材料翔实可靠，有说服力</w:t>
            </w:r>
          </w:p>
        </w:tc>
        <w:tc>
          <w:tcPr>
            <w:tcW w:w="1267" w:type="dxa"/>
            <w:vAlign w:val="center"/>
          </w:tcPr>
          <w:p w14:paraId="19CBF830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27－30</w:t>
            </w:r>
          </w:p>
        </w:tc>
      </w:tr>
      <w:tr w14:paraId="6432E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vAlign w:val="center"/>
          </w:tcPr>
          <w:p w14:paraId="0D18C7C3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0" w:type="dxa"/>
            <w:vMerge w:val="continue"/>
            <w:vAlign w:val="center"/>
          </w:tcPr>
          <w:p w14:paraId="1DCC58FE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96" w:type="dxa"/>
            <w:vAlign w:val="center"/>
          </w:tcPr>
          <w:p w14:paraId="192105D9"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论点正确，论据可靠，对事物有一定的分析能力和概括能力，能运用所学理论和知识阐述有关问题</w:t>
            </w:r>
          </w:p>
        </w:tc>
        <w:tc>
          <w:tcPr>
            <w:tcW w:w="1267" w:type="dxa"/>
            <w:vAlign w:val="center"/>
          </w:tcPr>
          <w:p w14:paraId="3C309ADC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24－26</w:t>
            </w:r>
          </w:p>
        </w:tc>
      </w:tr>
      <w:tr w14:paraId="3C615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vAlign w:val="center"/>
          </w:tcPr>
          <w:p w14:paraId="01924934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0" w:type="dxa"/>
            <w:vMerge w:val="continue"/>
            <w:vAlign w:val="center"/>
          </w:tcPr>
          <w:p w14:paraId="64E56206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96" w:type="dxa"/>
            <w:vAlign w:val="center"/>
          </w:tcPr>
          <w:p w14:paraId="27FBCDFB"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观点正确，但论文缺乏一定的深度</w:t>
            </w:r>
          </w:p>
        </w:tc>
        <w:tc>
          <w:tcPr>
            <w:tcW w:w="1267" w:type="dxa"/>
            <w:vAlign w:val="center"/>
          </w:tcPr>
          <w:p w14:paraId="5DBE6C91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18－23</w:t>
            </w:r>
          </w:p>
        </w:tc>
      </w:tr>
      <w:tr w14:paraId="468E1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vAlign w:val="center"/>
          </w:tcPr>
          <w:p w14:paraId="192BDC34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0" w:type="dxa"/>
            <w:vMerge w:val="continue"/>
            <w:vAlign w:val="center"/>
          </w:tcPr>
          <w:p w14:paraId="2AB71398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96" w:type="dxa"/>
            <w:vAlign w:val="center"/>
          </w:tcPr>
          <w:p w14:paraId="51FE4FCA"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能对观点进行一定的论述，但缺乏分析概括能力和研究能力</w:t>
            </w:r>
          </w:p>
        </w:tc>
        <w:tc>
          <w:tcPr>
            <w:tcW w:w="1267" w:type="dxa"/>
            <w:vAlign w:val="center"/>
          </w:tcPr>
          <w:p w14:paraId="119886A8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﹤17</w:t>
            </w:r>
          </w:p>
        </w:tc>
      </w:tr>
      <w:tr w14:paraId="22104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restart"/>
            <w:vAlign w:val="center"/>
          </w:tcPr>
          <w:p w14:paraId="18CDF0FA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论文撰写质量</w:t>
            </w:r>
          </w:p>
        </w:tc>
        <w:tc>
          <w:tcPr>
            <w:tcW w:w="740" w:type="dxa"/>
            <w:vMerge w:val="restart"/>
            <w:vAlign w:val="center"/>
          </w:tcPr>
          <w:p w14:paraId="039E39C0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20%</w:t>
            </w:r>
          </w:p>
        </w:tc>
        <w:tc>
          <w:tcPr>
            <w:tcW w:w="6096" w:type="dxa"/>
            <w:vAlign w:val="center"/>
          </w:tcPr>
          <w:p w14:paraId="2040F069"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论文结构严谨，逻辑性强，论述层次清晰，语句通顺，语言准确、生动，论文完全符合规范化要求，书写工整或用计算机打印成文</w:t>
            </w:r>
          </w:p>
        </w:tc>
        <w:tc>
          <w:tcPr>
            <w:tcW w:w="1267" w:type="dxa"/>
            <w:vAlign w:val="center"/>
          </w:tcPr>
          <w:p w14:paraId="5DEEAB28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18－20</w:t>
            </w:r>
          </w:p>
        </w:tc>
      </w:tr>
      <w:tr w14:paraId="0807D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vAlign w:val="center"/>
          </w:tcPr>
          <w:p w14:paraId="1F4EFC78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0" w:type="dxa"/>
            <w:vMerge w:val="continue"/>
            <w:vAlign w:val="center"/>
          </w:tcPr>
          <w:p w14:paraId="071397A9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96" w:type="dxa"/>
            <w:vAlign w:val="center"/>
          </w:tcPr>
          <w:p w14:paraId="4682B39B"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论文结构合理，符合逻辑，文章层次分明，语言通顺、准确，达到规范化要求，书写工整或用计算机打印成文</w:t>
            </w:r>
          </w:p>
        </w:tc>
        <w:tc>
          <w:tcPr>
            <w:tcW w:w="1267" w:type="dxa"/>
            <w:vAlign w:val="center"/>
          </w:tcPr>
          <w:p w14:paraId="69541D5B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15－17</w:t>
            </w:r>
          </w:p>
        </w:tc>
      </w:tr>
      <w:tr w14:paraId="68AF1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vAlign w:val="center"/>
          </w:tcPr>
          <w:p w14:paraId="66E5B094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0" w:type="dxa"/>
            <w:vMerge w:val="continue"/>
            <w:vAlign w:val="center"/>
          </w:tcPr>
          <w:p w14:paraId="013F8122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96" w:type="dxa"/>
            <w:vAlign w:val="center"/>
          </w:tcPr>
          <w:p w14:paraId="0CB3E4F9"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论文结构基本合理，层次比较清楚，文理通顺，基本达到规范化要求</w:t>
            </w:r>
          </w:p>
        </w:tc>
        <w:tc>
          <w:tcPr>
            <w:tcW w:w="1267" w:type="dxa"/>
            <w:vAlign w:val="center"/>
          </w:tcPr>
          <w:p w14:paraId="399CB214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12－14</w:t>
            </w:r>
          </w:p>
        </w:tc>
      </w:tr>
      <w:tr w14:paraId="3E416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vAlign w:val="center"/>
          </w:tcPr>
          <w:p w14:paraId="64776EE2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0" w:type="dxa"/>
            <w:vMerge w:val="continue"/>
            <w:vAlign w:val="center"/>
          </w:tcPr>
          <w:p w14:paraId="5FB5CF3C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96" w:type="dxa"/>
            <w:vAlign w:val="center"/>
          </w:tcPr>
          <w:p w14:paraId="7E1E1A82"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内容空泛，结构混乱，文字表达不清，文题不符或文理不通，有抄袭现象，达不到规范化要求</w:t>
            </w:r>
          </w:p>
        </w:tc>
        <w:tc>
          <w:tcPr>
            <w:tcW w:w="1267" w:type="dxa"/>
            <w:vAlign w:val="center"/>
          </w:tcPr>
          <w:p w14:paraId="61AF4FBB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﹤12</w:t>
            </w:r>
          </w:p>
        </w:tc>
      </w:tr>
      <w:tr w14:paraId="3F9CB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restart"/>
            <w:vAlign w:val="center"/>
          </w:tcPr>
          <w:p w14:paraId="2C989A29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学习</w:t>
            </w:r>
          </w:p>
          <w:p w14:paraId="4C94D720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态度</w:t>
            </w:r>
          </w:p>
        </w:tc>
        <w:tc>
          <w:tcPr>
            <w:tcW w:w="740" w:type="dxa"/>
            <w:vMerge w:val="restart"/>
            <w:vAlign w:val="center"/>
          </w:tcPr>
          <w:p w14:paraId="1A63A4BE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10%</w:t>
            </w:r>
          </w:p>
        </w:tc>
        <w:tc>
          <w:tcPr>
            <w:tcW w:w="6096" w:type="dxa"/>
            <w:vAlign w:val="center"/>
          </w:tcPr>
          <w:p w14:paraId="607C2A5A"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学习态度认真，科学作风严谨，严格保证设计时间并按任务书中规定的进度开展各项工作</w:t>
            </w:r>
          </w:p>
        </w:tc>
        <w:tc>
          <w:tcPr>
            <w:tcW w:w="1267" w:type="dxa"/>
            <w:vAlign w:val="center"/>
          </w:tcPr>
          <w:p w14:paraId="21F8C3CC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8－10</w:t>
            </w:r>
          </w:p>
        </w:tc>
      </w:tr>
      <w:tr w14:paraId="5F133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vAlign w:val="center"/>
          </w:tcPr>
          <w:p w14:paraId="271DCCB9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0" w:type="dxa"/>
            <w:vMerge w:val="continue"/>
            <w:vAlign w:val="center"/>
          </w:tcPr>
          <w:p w14:paraId="756B0DEA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96" w:type="dxa"/>
            <w:vAlign w:val="center"/>
          </w:tcPr>
          <w:p w14:paraId="5EDE0F4F"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学习态度比较认真，科学作风良好，能按期圆满完成任务书规定的任务</w:t>
            </w:r>
          </w:p>
        </w:tc>
        <w:tc>
          <w:tcPr>
            <w:tcW w:w="1267" w:type="dxa"/>
            <w:vAlign w:val="center"/>
          </w:tcPr>
          <w:p w14:paraId="2B5898E9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6－8</w:t>
            </w:r>
          </w:p>
        </w:tc>
      </w:tr>
      <w:tr w14:paraId="72100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vAlign w:val="center"/>
          </w:tcPr>
          <w:p w14:paraId="5824CC43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0" w:type="dxa"/>
            <w:vMerge w:val="continue"/>
            <w:vAlign w:val="center"/>
          </w:tcPr>
          <w:p w14:paraId="78485E8F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96" w:type="dxa"/>
            <w:vAlign w:val="center"/>
          </w:tcPr>
          <w:p w14:paraId="1921366D"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学习态度尚可，在指导教师的帮助下能按期完成任务</w:t>
            </w:r>
          </w:p>
        </w:tc>
        <w:tc>
          <w:tcPr>
            <w:tcW w:w="1267" w:type="dxa"/>
            <w:vAlign w:val="center"/>
          </w:tcPr>
          <w:p w14:paraId="42D5E409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4－6</w:t>
            </w:r>
          </w:p>
        </w:tc>
      </w:tr>
      <w:tr w14:paraId="597C6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vAlign w:val="center"/>
          </w:tcPr>
          <w:p w14:paraId="1F268FEC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0" w:type="dxa"/>
            <w:vMerge w:val="continue"/>
            <w:vAlign w:val="center"/>
          </w:tcPr>
          <w:p w14:paraId="15C42899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96" w:type="dxa"/>
            <w:vAlign w:val="center"/>
          </w:tcPr>
          <w:p w14:paraId="19F45140">
            <w:pPr>
              <w:spacing w:line="34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cs="Times New Roman"/>
                <w:szCs w:val="21"/>
              </w:rPr>
              <w:t>学习马虎，纪律涣散，作风不严谨</w:t>
            </w:r>
            <w:r>
              <w:rPr>
                <w:rFonts w:ascii="Times New Roman" w:cs="Times New Roman"/>
                <w:szCs w:val="21"/>
              </w:rPr>
              <w:t>,</w:t>
            </w:r>
            <w:r>
              <w:rPr>
                <w:rFonts w:hint="eastAsia" w:ascii="Times New Roman" w:cs="Times New Roman"/>
                <w:szCs w:val="21"/>
              </w:rPr>
              <w:t>不能保证设计时间和进度</w:t>
            </w:r>
          </w:p>
        </w:tc>
        <w:tc>
          <w:tcPr>
            <w:tcW w:w="1267" w:type="dxa"/>
            <w:vAlign w:val="center"/>
          </w:tcPr>
          <w:p w14:paraId="19B0BDBB">
            <w:pPr>
              <w:spacing w:line="3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﹤4</w:t>
            </w:r>
          </w:p>
        </w:tc>
      </w:tr>
    </w:tbl>
    <w:p w14:paraId="2043D126">
      <w:pPr>
        <w:rPr>
          <w:b/>
          <w:bCs/>
        </w:rPr>
      </w:pPr>
    </w:p>
    <w:p w14:paraId="48EEB22E"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yNjkyNjE1YTFiNjBiOGUwYjUxYWQ1OTVjNzRkMmQifQ=="/>
  </w:docVars>
  <w:rsids>
    <w:rsidRoot w:val="001E0AD0"/>
    <w:rsid w:val="000266A8"/>
    <w:rsid w:val="0002689B"/>
    <w:rsid w:val="00106C60"/>
    <w:rsid w:val="00115AA2"/>
    <w:rsid w:val="00116296"/>
    <w:rsid w:val="00167743"/>
    <w:rsid w:val="00191D8C"/>
    <w:rsid w:val="001C0488"/>
    <w:rsid w:val="001E0AD0"/>
    <w:rsid w:val="002067E4"/>
    <w:rsid w:val="00213272"/>
    <w:rsid w:val="00220078"/>
    <w:rsid w:val="002327B3"/>
    <w:rsid w:val="002419A0"/>
    <w:rsid w:val="00241D59"/>
    <w:rsid w:val="00296AE4"/>
    <w:rsid w:val="002A7FD1"/>
    <w:rsid w:val="002B2771"/>
    <w:rsid w:val="002C1B39"/>
    <w:rsid w:val="002D1ED4"/>
    <w:rsid w:val="003105AF"/>
    <w:rsid w:val="00322FDC"/>
    <w:rsid w:val="00352B81"/>
    <w:rsid w:val="00366BEB"/>
    <w:rsid w:val="00396ECF"/>
    <w:rsid w:val="003A12A0"/>
    <w:rsid w:val="003F4730"/>
    <w:rsid w:val="00412ACC"/>
    <w:rsid w:val="00413BDE"/>
    <w:rsid w:val="0044291A"/>
    <w:rsid w:val="00465FF2"/>
    <w:rsid w:val="00496DF7"/>
    <w:rsid w:val="005432D2"/>
    <w:rsid w:val="00594DA1"/>
    <w:rsid w:val="005B7710"/>
    <w:rsid w:val="005D784F"/>
    <w:rsid w:val="005E6270"/>
    <w:rsid w:val="006213E6"/>
    <w:rsid w:val="0063736D"/>
    <w:rsid w:val="00644AE2"/>
    <w:rsid w:val="006615E0"/>
    <w:rsid w:val="00667E77"/>
    <w:rsid w:val="00674EA7"/>
    <w:rsid w:val="00677024"/>
    <w:rsid w:val="00682840"/>
    <w:rsid w:val="006A5F2E"/>
    <w:rsid w:val="006D7312"/>
    <w:rsid w:val="006F68F0"/>
    <w:rsid w:val="00713931"/>
    <w:rsid w:val="0072362E"/>
    <w:rsid w:val="007322BA"/>
    <w:rsid w:val="00786619"/>
    <w:rsid w:val="007D658E"/>
    <w:rsid w:val="007E3585"/>
    <w:rsid w:val="008120E1"/>
    <w:rsid w:val="00825656"/>
    <w:rsid w:val="00826C8B"/>
    <w:rsid w:val="00836298"/>
    <w:rsid w:val="00836920"/>
    <w:rsid w:val="00883203"/>
    <w:rsid w:val="008A1DCF"/>
    <w:rsid w:val="008A5DEA"/>
    <w:rsid w:val="008C1849"/>
    <w:rsid w:val="008E3B65"/>
    <w:rsid w:val="008E4C9A"/>
    <w:rsid w:val="008E65B7"/>
    <w:rsid w:val="009045E6"/>
    <w:rsid w:val="009442E5"/>
    <w:rsid w:val="00963FD0"/>
    <w:rsid w:val="00982BDF"/>
    <w:rsid w:val="00987192"/>
    <w:rsid w:val="009B0445"/>
    <w:rsid w:val="009B36D2"/>
    <w:rsid w:val="009F4EA7"/>
    <w:rsid w:val="00A01F17"/>
    <w:rsid w:val="00A020FB"/>
    <w:rsid w:val="00A068F3"/>
    <w:rsid w:val="00A90E18"/>
    <w:rsid w:val="00A9112B"/>
    <w:rsid w:val="00AB6D81"/>
    <w:rsid w:val="00AE36A0"/>
    <w:rsid w:val="00AE5EA3"/>
    <w:rsid w:val="00B12917"/>
    <w:rsid w:val="00B27B0E"/>
    <w:rsid w:val="00B31A82"/>
    <w:rsid w:val="00B439EC"/>
    <w:rsid w:val="00B76E1B"/>
    <w:rsid w:val="00B77358"/>
    <w:rsid w:val="00B80A09"/>
    <w:rsid w:val="00B944B2"/>
    <w:rsid w:val="00B9551D"/>
    <w:rsid w:val="00BC7130"/>
    <w:rsid w:val="00BD1371"/>
    <w:rsid w:val="00BF7C96"/>
    <w:rsid w:val="00C07E2E"/>
    <w:rsid w:val="00C27AD3"/>
    <w:rsid w:val="00C5173D"/>
    <w:rsid w:val="00CA2ECB"/>
    <w:rsid w:val="00CB0B0F"/>
    <w:rsid w:val="00CC16DB"/>
    <w:rsid w:val="00CE4F01"/>
    <w:rsid w:val="00D2676A"/>
    <w:rsid w:val="00D3396A"/>
    <w:rsid w:val="00D97238"/>
    <w:rsid w:val="00DD4E69"/>
    <w:rsid w:val="00DF1A6F"/>
    <w:rsid w:val="00E3534D"/>
    <w:rsid w:val="00F03D3D"/>
    <w:rsid w:val="00F52F28"/>
    <w:rsid w:val="00F55B87"/>
    <w:rsid w:val="00F64C29"/>
    <w:rsid w:val="00F70A78"/>
    <w:rsid w:val="00F93937"/>
    <w:rsid w:val="00FD2EFB"/>
    <w:rsid w:val="00FF2266"/>
    <w:rsid w:val="040A09EA"/>
    <w:rsid w:val="0CA30CC1"/>
    <w:rsid w:val="13943F28"/>
    <w:rsid w:val="14980D80"/>
    <w:rsid w:val="1C37598E"/>
    <w:rsid w:val="1EE93F55"/>
    <w:rsid w:val="22CF6F46"/>
    <w:rsid w:val="22F27E53"/>
    <w:rsid w:val="282C36D0"/>
    <w:rsid w:val="2A394D94"/>
    <w:rsid w:val="2C271DE5"/>
    <w:rsid w:val="2DCA5596"/>
    <w:rsid w:val="2E9F3712"/>
    <w:rsid w:val="35BB6E36"/>
    <w:rsid w:val="41BF4712"/>
    <w:rsid w:val="4A061021"/>
    <w:rsid w:val="542E0378"/>
    <w:rsid w:val="5A267077"/>
    <w:rsid w:val="5C1160F7"/>
    <w:rsid w:val="5EF17565"/>
    <w:rsid w:val="632B4BE9"/>
    <w:rsid w:val="681809DE"/>
    <w:rsid w:val="7E9640B9"/>
    <w:rsid w:val="7FC4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1071</Words>
  <Characters>1107</Characters>
  <Lines>24</Lines>
  <Paragraphs>6</Paragraphs>
  <TotalTime>10</TotalTime>
  <ScaleCrop>false</ScaleCrop>
  <LinksUpToDate>false</LinksUpToDate>
  <CharactersWithSpaces>1156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2024-04-23T05:00:00Z</dcterms:created>
  <dc:creator>竟成 刘</dc:creator>
  <cp:lastModifiedBy>张红</cp:lastModifiedBy>
  <dcterms:modified xsi:type="dcterms:W3CDTF">2025-04-22T09:40:00Z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B8A2EA6D486540FB845600A28630A0EF_13</vt:lpwstr>
  </property>
  <property fmtid="{D5CDD505-2E9C-101B-9397-08002B2CF9AE}" pid="4" name="KSOTemplateDocerSaveRecord">
    <vt:lpwstr>eyJoZGlkIjoiNTNlYzU2NDZlZWRhZGY1YzdjNGExMDUwNGJjODllMjkiLCJ1c2VySWQiOiIzMDg2OTYzODQifQ==</vt:lpwstr>
  </property>
</Properties>
</file>